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C7" w:rsidRPr="00BA1D89" w:rsidRDefault="008C53C7" w:rsidP="008C53C7">
      <w:pPr>
        <w:bidi/>
        <w:jc w:val="center"/>
        <w:rPr>
          <w:rFonts w:cs="PT Bold Broken" w:hint="cs"/>
          <w:sz w:val="20"/>
          <w:szCs w:val="32"/>
          <w:u w:val="single"/>
          <w:rtl/>
        </w:rPr>
      </w:pPr>
      <w:r w:rsidRPr="00BA1D89">
        <w:rPr>
          <w:rFonts w:cs="PT Bold Broken" w:hint="cs"/>
          <w:sz w:val="20"/>
          <w:szCs w:val="32"/>
          <w:u w:val="single"/>
          <w:rtl/>
        </w:rPr>
        <w:t xml:space="preserve">إعــلان المناقصة رقم </w:t>
      </w:r>
      <w:proofErr w:type="spellStart"/>
      <w:r w:rsidRPr="00BA1D89">
        <w:rPr>
          <w:rFonts w:cs="PT Bold Broken" w:hint="cs"/>
          <w:sz w:val="20"/>
          <w:szCs w:val="32"/>
          <w:u w:val="single"/>
          <w:rtl/>
        </w:rPr>
        <w:t>(</w:t>
      </w:r>
      <w:proofErr w:type="spellEnd"/>
      <w:r w:rsidRPr="00BA1D89">
        <w:rPr>
          <w:rFonts w:cs="PT Bold Broken"/>
          <w:sz w:val="20"/>
          <w:szCs w:val="32"/>
          <w:u w:val="single"/>
        </w:rPr>
        <w:t>3</w:t>
      </w:r>
      <w:proofErr w:type="spellStart"/>
      <w:r w:rsidRPr="00BA1D89">
        <w:rPr>
          <w:rFonts w:cs="PT Bold Broken" w:hint="cs"/>
          <w:sz w:val="20"/>
          <w:szCs w:val="32"/>
          <w:u w:val="single"/>
          <w:rtl/>
        </w:rPr>
        <w:t>)</w:t>
      </w:r>
      <w:proofErr w:type="spellEnd"/>
      <w:r w:rsidRPr="00BA1D89">
        <w:rPr>
          <w:rFonts w:cs="PT Bold Broken" w:hint="cs"/>
          <w:sz w:val="20"/>
          <w:szCs w:val="32"/>
          <w:u w:val="single"/>
          <w:rtl/>
        </w:rPr>
        <w:t xml:space="preserve"> لسنة </w:t>
      </w:r>
      <w:proofErr w:type="spellStart"/>
      <w:r w:rsidRPr="00BA1D89">
        <w:rPr>
          <w:rFonts w:cs="PT Bold Broken" w:hint="cs"/>
          <w:sz w:val="20"/>
          <w:szCs w:val="32"/>
          <w:u w:val="single"/>
          <w:rtl/>
        </w:rPr>
        <w:t>2013م</w:t>
      </w:r>
      <w:proofErr w:type="spellEnd"/>
      <w:r w:rsidRPr="00BA1D89">
        <w:rPr>
          <w:rFonts w:cs="PT Bold Broken" w:hint="cs"/>
          <w:sz w:val="20"/>
          <w:szCs w:val="32"/>
          <w:u w:val="single"/>
          <w:rtl/>
        </w:rPr>
        <w:t xml:space="preserve"> </w:t>
      </w:r>
    </w:p>
    <w:p w:rsidR="008C53C7" w:rsidRPr="00C85A25" w:rsidRDefault="008C53C7" w:rsidP="008C53C7">
      <w:pPr>
        <w:bidi/>
        <w:jc w:val="center"/>
        <w:rPr>
          <w:rFonts w:cs="Simplified Arabic" w:hint="cs"/>
          <w:b/>
          <w:bCs/>
          <w:sz w:val="28"/>
          <w:szCs w:val="28"/>
          <w:u w:val="double"/>
          <w:rtl/>
        </w:rPr>
      </w:pPr>
      <w:r w:rsidRPr="00C85A25">
        <w:rPr>
          <w:rFonts w:cs="Simplified Arabic" w:hint="cs"/>
          <w:b/>
          <w:bCs/>
          <w:sz w:val="28"/>
          <w:szCs w:val="28"/>
          <w:u w:val="double"/>
          <w:rtl/>
        </w:rPr>
        <w:t xml:space="preserve">تعلن وزارة النفط والمعادن عن رغبتها في إنزال المناقصة العامة رقم </w:t>
      </w:r>
      <w:proofErr w:type="spellStart"/>
      <w:r w:rsidRPr="00C85A25">
        <w:rPr>
          <w:rFonts w:cs="Simplified Arabic" w:hint="cs"/>
          <w:b/>
          <w:bCs/>
          <w:sz w:val="28"/>
          <w:szCs w:val="28"/>
          <w:u w:val="double"/>
          <w:rtl/>
        </w:rPr>
        <w:t>(</w:t>
      </w:r>
      <w:proofErr w:type="spellEnd"/>
      <w:r>
        <w:rPr>
          <w:rFonts w:cs="Simplified Arabic"/>
          <w:b/>
          <w:bCs/>
          <w:sz w:val="28"/>
          <w:szCs w:val="28"/>
          <w:u w:val="double"/>
        </w:rPr>
        <w:t>3</w:t>
      </w:r>
      <w:proofErr w:type="spellStart"/>
      <w:r w:rsidRPr="00C85A25">
        <w:rPr>
          <w:rFonts w:cs="Simplified Arabic" w:hint="cs"/>
          <w:b/>
          <w:bCs/>
          <w:sz w:val="28"/>
          <w:szCs w:val="28"/>
          <w:u w:val="double"/>
          <w:rtl/>
        </w:rPr>
        <w:t>)</w:t>
      </w:r>
      <w:proofErr w:type="spellEnd"/>
      <w:r w:rsidRPr="00C85A25">
        <w:rPr>
          <w:rFonts w:cs="Simplified Arabic" w:hint="cs"/>
          <w:b/>
          <w:bCs/>
          <w:sz w:val="28"/>
          <w:szCs w:val="28"/>
          <w:u w:val="double"/>
          <w:rtl/>
        </w:rPr>
        <w:t xml:space="preserve"> لعام </w:t>
      </w:r>
      <w:proofErr w:type="spellStart"/>
      <w:r w:rsidRPr="00C85A25">
        <w:rPr>
          <w:rFonts w:cs="Simplified Arabic" w:hint="cs"/>
          <w:b/>
          <w:bCs/>
          <w:sz w:val="28"/>
          <w:szCs w:val="28"/>
          <w:u w:val="double"/>
          <w:rtl/>
        </w:rPr>
        <w:t>2013م</w:t>
      </w:r>
      <w:proofErr w:type="spellEnd"/>
    </w:p>
    <w:p w:rsidR="008C53C7" w:rsidRPr="00C85A25" w:rsidRDefault="008C53C7" w:rsidP="008C53C7">
      <w:pPr>
        <w:bidi/>
        <w:jc w:val="center"/>
        <w:rPr>
          <w:rFonts w:cs="Simplified Arabic" w:hint="cs"/>
          <w:b/>
          <w:bCs/>
          <w:sz w:val="28"/>
          <w:szCs w:val="28"/>
          <w:u w:val="double"/>
          <w:rtl/>
        </w:rPr>
      </w:pPr>
      <w:r>
        <w:rPr>
          <w:rFonts w:cs="Simplified Arabic" w:hint="cs"/>
          <w:b/>
          <w:bCs/>
          <w:sz w:val="28"/>
          <w:szCs w:val="28"/>
          <w:u w:val="double"/>
          <w:rtl/>
        </w:rPr>
        <w:t xml:space="preserve">لمشروع بناء مقر للجنة ادارة </w:t>
      </w:r>
      <w:proofErr w:type="spellStart"/>
      <w:r>
        <w:rPr>
          <w:rFonts w:cs="Simplified Arabic" w:hint="cs"/>
          <w:b/>
          <w:bCs/>
          <w:sz w:val="28"/>
          <w:szCs w:val="28"/>
          <w:u w:val="double"/>
          <w:rtl/>
        </w:rPr>
        <w:t>مياة</w:t>
      </w:r>
      <w:proofErr w:type="spellEnd"/>
      <w:r>
        <w:rPr>
          <w:rFonts w:cs="Simplified Arabic" w:hint="cs"/>
          <w:b/>
          <w:bCs/>
          <w:sz w:val="28"/>
          <w:szCs w:val="28"/>
          <w:u w:val="double"/>
          <w:rtl/>
        </w:rPr>
        <w:t xml:space="preserve"> حوض دلتا ابين </w:t>
      </w:r>
      <w:proofErr w:type="spellStart"/>
      <w:r>
        <w:rPr>
          <w:rFonts w:cs="Simplified Arabic"/>
          <w:b/>
          <w:bCs/>
          <w:sz w:val="28"/>
          <w:szCs w:val="28"/>
          <w:u w:val="double"/>
          <w:rtl/>
        </w:rPr>
        <w:t>–</w:t>
      </w:r>
      <w:proofErr w:type="spellEnd"/>
      <w:r>
        <w:rPr>
          <w:rFonts w:cs="Simplified Arabic" w:hint="cs"/>
          <w:b/>
          <w:bCs/>
          <w:sz w:val="28"/>
          <w:szCs w:val="28"/>
          <w:u w:val="double"/>
          <w:rtl/>
        </w:rPr>
        <w:t xml:space="preserve"> محافظة ابين    </w:t>
      </w:r>
    </w:p>
    <w:p w:rsidR="008C53C7" w:rsidRPr="006079FC" w:rsidRDefault="008C53C7" w:rsidP="008C53C7">
      <w:pPr>
        <w:bidi/>
        <w:spacing w:line="360" w:lineRule="auto"/>
        <w:jc w:val="both"/>
        <w:rPr>
          <w:rFonts w:cs="Akhbar MT" w:hint="cs"/>
          <w:b/>
          <w:bCs/>
          <w:sz w:val="28"/>
          <w:szCs w:val="28"/>
          <w:rtl/>
        </w:rPr>
      </w:pPr>
      <w:r w:rsidRPr="006079FC">
        <w:rPr>
          <w:rFonts w:cs="Akhbar MT" w:hint="cs"/>
          <w:b/>
          <w:bCs/>
          <w:sz w:val="28"/>
          <w:szCs w:val="28"/>
          <w:rtl/>
        </w:rPr>
        <w:t>على الراغبين المشاركة في هذه المناقصة التقدم بطلباتهم الخطية خلال أوقات الدوام الرسمي إلى العنوان التالي (شارع الزبيري ديون عام الوزارة الادارة العامة للشئون المالية ادارة المشتريات والمخازن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)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لشراء واستلام وثائق المناقصة نظير</w:t>
      </w:r>
      <w:r>
        <w:rPr>
          <w:rFonts w:cs="Akhbar MT" w:hint="cs"/>
          <w:b/>
          <w:bCs/>
          <w:sz w:val="28"/>
          <w:szCs w:val="28"/>
          <w:rtl/>
        </w:rPr>
        <w:t xml:space="preserve"> مبلغ وقدره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(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</w:t>
      </w:r>
      <w:r>
        <w:rPr>
          <w:rFonts w:cs="Akhbar MT"/>
          <w:b/>
          <w:bCs/>
          <w:sz w:val="28"/>
          <w:szCs w:val="28"/>
        </w:rPr>
        <w:t>30.000</w:t>
      </w:r>
      <w:r>
        <w:rPr>
          <w:rFonts w:cs="Akhbar MT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)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ريال لا يرد 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  وآخر موعد لبيع الوثائ</w:t>
      </w:r>
      <w:r>
        <w:rPr>
          <w:rFonts w:cs="Akhbar MT" w:hint="cs"/>
          <w:b/>
          <w:bCs/>
          <w:sz w:val="28"/>
          <w:szCs w:val="28"/>
          <w:rtl/>
        </w:rPr>
        <w:t xml:space="preserve">ق هو تاريخ </w:t>
      </w:r>
      <w:r>
        <w:rPr>
          <w:rFonts w:cs="Akhbar MT"/>
          <w:b/>
          <w:bCs/>
          <w:sz w:val="28"/>
          <w:szCs w:val="28"/>
        </w:rPr>
        <w:t>6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/</w:t>
      </w:r>
      <w:proofErr w:type="spellEnd"/>
      <w:r>
        <w:rPr>
          <w:rFonts w:cs="Akhbar MT"/>
          <w:b/>
          <w:bCs/>
          <w:sz w:val="28"/>
          <w:szCs w:val="28"/>
        </w:rPr>
        <w:t>7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/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201</w:t>
      </w:r>
      <w:r>
        <w:rPr>
          <w:rFonts w:cs="Akhbar MT" w:hint="cs"/>
          <w:b/>
          <w:bCs/>
          <w:sz w:val="28"/>
          <w:szCs w:val="28"/>
          <w:rtl/>
        </w:rPr>
        <w:t>3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 م.</w:t>
      </w:r>
    </w:p>
    <w:p w:rsidR="008C53C7" w:rsidRPr="006079FC" w:rsidRDefault="008C53C7" w:rsidP="008C53C7">
      <w:pPr>
        <w:bidi/>
        <w:spacing w:line="360" w:lineRule="auto"/>
        <w:jc w:val="both"/>
        <w:rPr>
          <w:rFonts w:cs="Akhbar MT" w:hint="cs"/>
          <w:b/>
          <w:bCs/>
          <w:sz w:val="28"/>
          <w:szCs w:val="28"/>
          <w:rtl/>
        </w:rPr>
      </w:pPr>
      <w:r w:rsidRPr="006079FC">
        <w:rPr>
          <w:rFonts w:cs="Akhbar MT" w:hint="cs"/>
          <w:b/>
          <w:bCs/>
          <w:sz w:val="28"/>
          <w:szCs w:val="28"/>
          <w:rtl/>
        </w:rPr>
        <w:t>يقدم العطاء في مظروف مغلق ومختوم بالشمع الأحمر إلى عنوان الجهة المعنية ومكتوب عليه اسم الجهة والمشروع ورقم ألمناقصة واسم مقدم ألعطاء وفي طيه الوثائق التالية:</w:t>
      </w:r>
    </w:p>
    <w:p w:rsidR="008C53C7" w:rsidRPr="006079FC" w:rsidRDefault="008C53C7" w:rsidP="008C53C7">
      <w:pPr>
        <w:numPr>
          <w:ilvl w:val="0"/>
          <w:numId w:val="1"/>
        </w:numPr>
        <w:tabs>
          <w:tab w:val="clear" w:pos="1620"/>
          <w:tab w:val="left" w:pos="283"/>
          <w:tab w:val="left" w:pos="708"/>
        </w:tabs>
        <w:bidi/>
        <w:spacing w:line="360" w:lineRule="auto"/>
        <w:ind w:left="-1" w:firstLine="0"/>
        <w:jc w:val="both"/>
        <w:rPr>
          <w:rFonts w:cs="Akhbar MT" w:hint="cs"/>
          <w:b/>
          <w:bCs/>
          <w:sz w:val="28"/>
          <w:szCs w:val="28"/>
          <w:rtl/>
        </w:rPr>
      </w:pPr>
      <w:r w:rsidRPr="006079FC">
        <w:rPr>
          <w:rFonts w:cs="Akhbar MT" w:hint="cs"/>
          <w:b/>
          <w:bCs/>
          <w:sz w:val="28"/>
          <w:szCs w:val="28"/>
          <w:rtl/>
        </w:rPr>
        <w:t xml:space="preserve">ضمان بنكي غير مشروط بمبلغ مقطوع قدره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(</w:t>
      </w:r>
      <w:proofErr w:type="spellEnd"/>
      <w:r>
        <w:rPr>
          <w:rFonts w:cs="Akhbar MT"/>
          <w:b/>
          <w:bCs/>
          <w:sz w:val="28"/>
          <w:szCs w:val="28"/>
        </w:rPr>
        <w:t>650.000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)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ريال،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صالح لمدة </w:t>
      </w:r>
      <w:r w:rsidRPr="00266405">
        <w:rPr>
          <w:rFonts w:cs="Akhbar MT" w:hint="cs"/>
          <w:b/>
          <w:bCs/>
          <w:sz w:val="28"/>
          <w:szCs w:val="28"/>
          <w:shd w:val="clear" w:color="auto" w:fill="99CCFF"/>
          <w:rtl/>
        </w:rPr>
        <w:t>(</w:t>
      </w:r>
      <w:r>
        <w:rPr>
          <w:rFonts w:cs="Akhbar MT" w:hint="cs"/>
          <w:b/>
          <w:bCs/>
          <w:sz w:val="28"/>
          <w:szCs w:val="28"/>
          <w:shd w:val="clear" w:color="auto" w:fill="99CCFF"/>
          <w:rtl/>
        </w:rPr>
        <w:t>120</w:t>
      </w:r>
      <w:proofErr w:type="spellStart"/>
      <w:r w:rsidRPr="00266405">
        <w:rPr>
          <w:rFonts w:cs="Akhbar MT" w:hint="cs"/>
          <w:b/>
          <w:bCs/>
          <w:sz w:val="28"/>
          <w:szCs w:val="28"/>
          <w:shd w:val="clear" w:color="auto" w:fill="99CCFF"/>
          <w:rtl/>
        </w:rPr>
        <w:t>)</w:t>
      </w:r>
      <w:proofErr w:type="spellEnd"/>
      <w:r w:rsidRPr="00266405">
        <w:rPr>
          <w:rFonts w:cs="Akhbar MT" w:hint="cs"/>
          <w:b/>
          <w:bCs/>
          <w:sz w:val="28"/>
          <w:szCs w:val="28"/>
          <w:shd w:val="clear" w:color="auto" w:fill="99CCFF"/>
          <w:rtl/>
        </w:rPr>
        <w:t xml:space="preserve"> يوماً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 من تاريخ فتح ألمظاريف أو شيك مقبول الدفع.</w:t>
      </w:r>
    </w:p>
    <w:p w:rsidR="008C53C7" w:rsidRPr="006079FC" w:rsidRDefault="008C53C7" w:rsidP="008C53C7">
      <w:pPr>
        <w:numPr>
          <w:ilvl w:val="0"/>
          <w:numId w:val="1"/>
        </w:numPr>
        <w:tabs>
          <w:tab w:val="left" w:pos="708"/>
        </w:tabs>
        <w:bidi/>
        <w:spacing w:line="360" w:lineRule="auto"/>
        <w:ind w:left="141" w:firstLine="0"/>
        <w:jc w:val="both"/>
        <w:rPr>
          <w:rFonts w:cs="Akhbar MT" w:hint="cs"/>
          <w:b/>
          <w:bCs/>
          <w:sz w:val="28"/>
          <w:szCs w:val="28"/>
        </w:rPr>
      </w:pPr>
      <w:r w:rsidRPr="006079FC">
        <w:rPr>
          <w:rFonts w:cs="Akhbar MT" w:hint="cs"/>
          <w:b/>
          <w:bCs/>
          <w:sz w:val="28"/>
          <w:szCs w:val="28"/>
          <w:rtl/>
        </w:rPr>
        <w:t xml:space="preserve">بطاقة ضريبية سارية المفعول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.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</w:t>
      </w:r>
    </w:p>
    <w:p w:rsidR="008C53C7" w:rsidRPr="006079FC" w:rsidRDefault="008C53C7" w:rsidP="008C53C7">
      <w:pPr>
        <w:numPr>
          <w:ilvl w:val="0"/>
          <w:numId w:val="1"/>
        </w:numPr>
        <w:tabs>
          <w:tab w:val="left" w:pos="708"/>
        </w:tabs>
        <w:bidi/>
        <w:spacing w:line="360" w:lineRule="auto"/>
        <w:ind w:left="141" w:firstLine="0"/>
        <w:jc w:val="both"/>
        <w:rPr>
          <w:rFonts w:cs="Akhbar MT" w:hint="cs"/>
          <w:b/>
          <w:bCs/>
          <w:sz w:val="28"/>
          <w:szCs w:val="28"/>
        </w:rPr>
      </w:pPr>
      <w:r w:rsidRPr="006079FC">
        <w:rPr>
          <w:rFonts w:cs="Akhbar MT" w:hint="cs"/>
          <w:b/>
          <w:bCs/>
          <w:sz w:val="28"/>
          <w:szCs w:val="28"/>
          <w:rtl/>
        </w:rPr>
        <w:t xml:space="preserve">بطاقة تأمينيه سارية المفعول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.</w:t>
      </w:r>
      <w:proofErr w:type="spellEnd"/>
    </w:p>
    <w:p w:rsidR="008C53C7" w:rsidRPr="006079FC" w:rsidRDefault="008C53C7" w:rsidP="008C53C7">
      <w:pPr>
        <w:numPr>
          <w:ilvl w:val="0"/>
          <w:numId w:val="1"/>
        </w:numPr>
        <w:tabs>
          <w:tab w:val="left" w:pos="708"/>
        </w:tabs>
        <w:bidi/>
        <w:spacing w:line="360" w:lineRule="auto"/>
        <w:ind w:left="141" w:firstLine="0"/>
        <w:jc w:val="both"/>
        <w:rPr>
          <w:rFonts w:cs="Akhbar MT" w:hint="cs"/>
          <w:b/>
          <w:bCs/>
          <w:sz w:val="28"/>
          <w:szCs w:val="28"/>
        </w:rPr>
      </w:pPr>
      <w:r w:rsidRPr="006079FC">
        <w:rPr>
          <w:rFonts w:cs="Akhbar MT" w:hint="cs"/>
          <w:b/>
          <w:bCs/>
          <w:sz w:val="28"/>
          <w:szCs w:val="28"/>
          <w:rtl/>
        </w:rPr>
        <w:t xml:space="preserve">شهادة </w:t>
      </w:r>
      <w:r>
        <w:rPr>
          <w:rFonts w:cs="Akhbar MT" w:hint="cs"/>
          <w:b/>
          <w:bCs/>
          <w:sz w:val="28"/>
          <w:szCs w:val="28"/>
          <w:rtl/>
        </w:rPr>
        <w:t xml:space="preserve">مزاولة المهنة </w:t>
      </w:r>
      <w:proofErr w:type="spellStart"/>
      <w:r>
        <w:rPr>
          <w:rFonts w:cs="Akhbar MT"/>
          <w:b/>
          <w:bCs/>
          <w:sz w:val="28"/>
          <w:szCs w:val="28"/>
          <w:rtl/>
        </w:rPr>
        <w:t>–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السجل التجاري </w:t>
      </w:r>
      <w:proofErr w:type="spellStart"/>
      <w:r>
        <w:rPr>
          <w:rFonts w:cs="Akhbar MT"/>
          <w:b/>
          <w:bCs/>
          <w:sz w:val="28"/>
          <w:szCs w:val="28"/>
          <w:rtl/>
        </w:rPr>
        <w:t>–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البطاقة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الزكوية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.</w:t>
      </w:r>
      <w:proofErr w:type="spellEnd"/>
    </w:p>
    <w:p w:rsidR="008C53C7" w:rsidRDefault="008C53C7" w:rsidP="008C53C7">
      <w:pPr>
        <w:numPr>
          <w:ilvl w:val="0"/>
          <w:numId w:val="1"/>
        </w:numPr>
        <w:tabs>
          <w:tab w:val="left" w:pos="708"/>
        </w:tabs>
        <w:bidi/>
        <w:spacing w:line="360" w:lineRule="auto"/>
        <w:ind w:left="141" w:firstLine="0"/>
        <w:jc w:val="both"/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الشهادة التسجيل الضريبية سارية المفعول</w:t>
      </w:r>
    </w:p>
    <w:p w:rsidR="008C53C7" w:rsidRPr="00BA1D89" w:rsidRDefault="008C53C7" w:rsidP="008C53C7">
      <w:pPr>
        <w:numPr>
          <w:ilvl w:val="0"/>
          <w:numId w:val="1"/>
        </w:numPr>
        <w:tabs>
          <w:tab w:val="left" w:pos="708"/>
        </w:tabs>
        <w:bidi/>
        <w:spacing w:line="360" w:lineRule="auto"/>
        <w:ind w:hanging="1479"/>
        <w:jc w:val="both"/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شهادة تسجيل وتصنيف وسارية المفعول  </w:t>
      </w:r>
    </w:p>
    <w:p w:rsidR="008C53C7" w:rsidRPr="006079FC" w:rsidRDefault="008C53C7" w:rsidP="008C53C7">
      <w:pPr>
        <w:bidi/>
        <w:spacing w:line="360" w:lineRule="auto"/>
        <w:jc w:val="both"/>
        <w:rPr>
          <w:rFonts w:cs="Akhbar MT" w:hint="cs"/>
          <w:b/>
          <w:bCs/>
          <w:sz w:val="28"/>
          <w:szCs w:val="28"/>
          <w:rtl/>
        </w:rPr>
      </w:pPr>
      <w:proofErr w:type="spellStart"/>
      <w:r w:rsidRPr="006079FC">
        <w:rPr>
          <w:rFonts w:cs="Akhbar MT" w:hint="cs"/>
          <w:b/>
          <w:bCs/>
          <w:sz w:val="28"/>
          <w:szCs w:val="28"/>
          <w:rtl/>
          <w:lang w:bidi="ar-YE"/>
        </w:rPr>
        <w:t>-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  <w:lang w:bidi="ar-YE"/>
        </w:rPr>
        <w:t xml:space="preserve"> 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آخر موعد لاستلام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العطاءات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وفتح المظاريف هو الساعة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(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الحادية عشر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)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من يوم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(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الاربعاء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)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 الموافق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10</w:t>
      </w:r>
      <w:r w:rsidRPr="006079FC">
        <w:rPr>
          <w:rFonts w:cs="Akhbar MT" w:hint="cs"/>
          <w:b/>
          <w:bCs/>
          <w:sz w:val="28"/>
          <w:szCs w:val="28"/>
          <w:rtl/>
        </w:rPr>
        <w:t>/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</w:t>
      </w:r>
      <w:r>
        <w:rPr>
          <w:rFonts w:cs="Akhbar MT" w:hint="cs"/>
          <w:b/>
          <w:bCs/>
          <w:sz w:val="28"/>
          <w:szCs w:val="28"/>
          <w:rtl/>
        </w:rPr>
        <w:t>7</w:t>
      </w:r>
      <w:r w:rsidRPr="006079FC">
        <w:rPr>
          <w:rFonts w:cs="Akhbar MT" w:hint="cs"/>
          <w:b/>
          <w:bCs/>
          <w:sz w:val="28"/>
          <w:szCs w:val="28"/>
          <w:rtl/>
        </w:rPr>
        <w:t>/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201</w:t>
      </w:r>
      <w:r>
        <w:rPr>
          <w:rFonts w:cs="Akhbar MT" w:hint="cs"/>
          <w:b/>
          <w:bCs/>
          <w:sz w:val="28"/>
          <w:szCs w:val="28"/>
          <w:rtl/>
        </w:rPr>
        <w:t>3</w:t>
      </w:r>
      <w:r w:rsidRPr="006079FC">
        <w:rPr>
          <w:rFonts w:cs="Akhbar MT" w:hint="cs"/>
          <w:b/>
          <w:bCs/>
          <w:sz w:val="28"/>
          <w:szCs w:val="28"/>
          <w:rtl/>
        </w:rPr>
        <w:t>م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ولن تقبل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العطاءات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التي ترد بعد هذا الموعد ويتم إعادتها مغلقة.</w:t>
      </w:r>
    </w:p>
    <w:p w:rsidR="008C53C7" w:rsidRPr="006079FC" w:rsidRDefault="008C53C7" w:rsidP="008C53C7">
      <w:pPr>
        <w:bidi/>
        <w:spacing w:line="360" w:lineRule="auto"/>
        <w:ind w:left="279" w:hanging="279"/>
        <w:jc w:val="both"/>
        <w:rPr>
          <w:rFonts w:cs="Akhbar MT" w:hint="cs"/>
          <w:b/>
          <w:bCs/>
          <w:sz w:val="28"/>
          <w:szCs w:val="28"/>
          <w:rtl/>
        </w:rPr>
      </w:pP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-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  <w:lang w:bidi="ar-YE"/>
        </w:rPr>
        <w:t xml:space="preserve"> 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سيتم فتح المظاريف بديوان عام الوزارة  بحضور أصحاب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العطاءات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أو من يمثلهم بتفويض رسمي موقع ومختوم.</w:t>
      </w:r>
    </w:p>
    <w:p w:rsidR="008C53C7" w:rsidRPr="00EB6F65" w:rsidRDefault="008C53C7" w:rsidP="008C53C7">
      <w:pPr>
        <w:bidi/>
        <w:spacing w:line="360" w:lineRule="auto"/>
        <w:ind w:left="279" w:hanging="279"/>
        <w:jc w:val="both"/>
        <w:rPr>
          <w:rFonts w:cs="Simplified Arabic" w:hint="cs"/>
          <w:b/>
          <w:bCs/>
          <w:sz w:val="26"/>
          <w:szCs w:val="26"/>
          <w:rtl/>
        </w:rPr>
      </w:pP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-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يمكن للراغبين في المشاركة في هذه المناقصة الاطلاع على وثائق المناقصة قبل شراؤها وذلك</w:t>
      </w:r>
      <w:r w:rsidRPr="00EB6F65">
        <w:rPr>
          <w:rFonts w:cs="Simplified Arabic" w:hint="cs"/>
          <w:b/>
          <w:bCs/>
          <w:sz w:val="26"/>
          <w:szCs w:val="26"/>
          <w:rtl/>
        </w:rPr>
        <w:t xml:space="preserve"> خلال الدوام الرسمي</w:t>
      </w:r>
      <w:r>
        <w:rPr>
          <w:rFonts w:cs="Simplified Arabic" w:hint="cs"/>
          <w:b/>
          <w:bCs/>
          <w:sz w:val="26"/>
          <w:szCs w:val="26"/>
          <w:rtl/>
        </w:rPr>
        <w:t xml:space="preserve"> وحتى تاريخ 6 /7/</w:t>
      </w:r>
      <w:proofErr w:type="spellStart"/>
      <w:r>
        <w:rPr>
          <w:rFonts w:cs="Simplified Arabic" w:hint="cs"/>
          <w:b/>
          <w:bCs/>
          <w:sz w:val="26"/>
          <w:szCs w:val="26"/>
          <w:rtl/>
        </w:rPr>
        <w:t>2013م</w:t>
      </w:r>
      <w:proofErr w:type="spellEnd"/>
      <w:r>
        <w:rPr>
          <w:rFonts w:cs="Simplified Arabic" w:hint="cs"/>
          <w:b/>
          <w:bCs/>
          <w:sz w:val="26"/>
          <w:szCs w:val="26"/>
          <w:rtl/>
        </w:rPr>
        <w:t xml:space="preserve"> </w:t>
      </w:r>
      <w:proofErr w:type="spellStart"/>
      <w:r w:rsidRPr="00EB6F65">
        <w:rPr>
          <w:rFonts w:cs="Simplified Arabic" w:hint="cs"/>
          <w:b/>
          <w:bCs/>
          <w:sz w:val="26"/>
          <w:szCs w:val="26"/>
          <w:rtl/>
        </w:rPr>
        <w:t>.</w:t>
      </w:r>
      <w:proofErr w:type="spellEnd"/>
    </w:p>
    <w:p w:rsidR="008C53C7" w:rsidRDefault="008C53C7" w:rsidP="008C53C7">
      <w:pPr>
        <w:spacing w:line="360" w:lineRule="auto"/>
      </w:pPr>
    </w:p>
    <w:p w:rsidR="009E1CFF" w:rsidRDefault="009E1CFF"/>
    <w:sectPr w:rsidR="009E1CFF" w:rsidSect="00A540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ASOOB">
    <w:charset w:val="B2"/>
    <w:family w:val="auto"/>
    <w:pitch w:val="variable"/>
    <w:sig w:usb0="00002001" w:usb1="00000000" w:usb2="00000000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40A"/>
    <w:multiLevelType w:val="hybridMultilevel"/>
    <w:tmpl w:val="662646E8"/>
    <w:lvl w:ilvl="0" w:tplc="9D9AB67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8C53C7"/>
    <w:rsid w:val="00004619"/>
    <w:rsid w:val="00014DEA"/>
    <w:rsid w:val="00020962"/>
    <w:rsid w:val="0002469F"/>
    <w:rsid w:val="00031583"/>
    <w:rsid w:val="00043A6D"/>
    <w:rsid w:val="00050587"/>
    <w:rsid w:val="00050D90"/>
    <w:rsid w:val="000533D3"/>
    <w:rsid w:val="00053F6B"/>
    <w:rsid w:val="00055F97"/>
    <w:rsid w:val="00062B5E"/>
    <w:rsid w:val="00070D1B"/>
    <w:rsid w:val="00086E8A"/>
    <w:rsid w:val="00093837"/>
    <w:rsid w:val="00095A5F"/>
    <w:rsid w:val="000978AF"/>
    <w:rsid w:val="00097C75"/>
    <w:rsid w:val="000A1C0C"/>
    <w:rsid w:val="000A2061"/>
    <w:rsid w:val="000B310D"/>
    <w:rsid w:val="000D2606"/>
    <w:rsid w:val="000E1164"/>
    <w:rsid w:val="000E342B"/>
    <w:rsid w:val="000F23AA"/>
    <w:rsid w:val="000F5060"/>
    <w:rsid w:val="00107A6A"/>
    <w:rsid w:val="00126B53"/>
    <w:rsid w:val="001444DC"/>
    <w:rsid w:val="0015255E"/>
    <w:rsid w:val="00180755"/>
    <w:rsid w:val="001837DB"/>
    <w:rsid w:val="001B04CE"/>
    <w:rsid w:val="001B5C95"/>
    <w:rsid w:val="001C2A78"/>
    <w:rsid w:val="001D17E5"/>
    <w:rsid w:val="001D7AF2"/>
    <w:rsid w:val="001F32B8"/>
    <w:rsid w:val="001F3BE9"/>
    <w:rsid w:val="001F3C9B"/>
    <w:rsid w:val="00202A65"/>
    <w:rsid w:val="0020661D"/>
    <w:rsid w:val="00237449"/>
    <w:rsid w:val="00275AE5"/>
    <w:rsid w:val="0027704F"/>
    <w:rsid w:val="002831D2"/>
    <w:rsid w:val="00285331"/>
    <w:rsid w:val="002D514E"/>
    <w:rsid w:val="002E5E9E"/>
    <w:rsid w:val="003013C3"/>
    <w:rsid w:val="00307BDF"/>
    <w:rsid w:val="00341A19"/>
    <w:rsid w:val="00342051"/>
    <w:rsid w:val="00342E28"/>
    <w:rsid w:val="00344A71"/>
    <w:rsid w:val="00354589"/>
    <w:rsid w:val="00355740"/>
    <w:rsid w:val="003652DC"/>
    <w:rsid w:val="00383549"/>
    <w:rsid w:val="00395271"/>
    <w:rsid w:val="003A4B76"/>
    <w:rsid w:val="003B01C2"/>
    <w:rsid w:val="003B395A"/>
    <w:rsid w:val="003B4ABF"/>
    <w:rsid w:val="003C17DB"/>
    <w:rsid w:val="003C5EE6"/>
    <w:rsid w:val="003D5C14"/>
    <w:rsid w:val="003D5FC9"/>
    <w:rsid w:val="003E326A"/>
    <w:rsid w:val="00400A21"/>
    <w:rsid w:val="00412D5C"/>
    <w:rsid w:val="00441D2C"/>
    <w:rsid w:val="00447AFF"/>
    <w:rsid w:val="004538CB"/>
    <w:rsid w:val="00462D3F"/>
    <w:rsid w:val="00480B7A"/>
    <w:rsid w:val="0049036F"/>
    <w:rsid w:val="00497D27"/>
    <w:rsid w:val="004A020F"/>
    <w:rsid w:val="004B6CDB"/>
    <w:rsid w:val="004D029C"/>
    <w:rsid w:val="004D3C90"/>
    <w:rsid w:val="004D4F2A"/>
    <w:rsid w:val="004D5E30"/>
    <w:rsid w:val="004E23F2"/>
    <w:rsid w:val="004F1C28"/>
    <w:rsid w:val="004F2AA5"/>
    <w:rsid w:val="004F488E"/>
    <w:rsid w:val="00505003"/>
    <w:rsid w:val="00507E53"/>
    <w:rsid w:val="00521A33"/>
    <w:rsid w:val="00521F45"/>
    <w:rsid w:val="00543C03"/>
    <w:rsid w:val="00583553"/>
    <w:rsid w:val="00593D48"/>
    <w:rsid w:val="005A56D2"/>
    <w:rsid w:val="005A6155"/>
    <w:rsid w:val="005B6A66"/>
    <w:rsid w:val="005D5C92"/>
    <w:rsid w:val="005E227C"/>
    <w:rsid w:val="005E3569"/>
    <w:rsid w:val="005E77EA"/>
    <w:rsid w:val="005E780B"/>
    <w:rsid w:val="0060098C"/>
    <w:rsid w:val="0060581A"/>
    <w:rsid w:val="00606AF4"/>
    <w:rsid w:val="00607113"/>
    <w:rsid w:val="006147CB"/>
    <w:rsid w:val="006152A1"/>
    <w:rsid w:val="006220CB"/>
    <w:rsid w:val="00622B19"/>
    <w:rsid w:val="00635761"/>
    <w:rsid w:val="00646CE0"/>
    <w:rsid w:val="00654BC1"/>
    <w:rsid w:val="006658D2"/>
    <w:rsid w:val="00677A7D"/>
    <w:rsid w:val="006833EA"/>
    <w:rsid w:val="00685BC2"/>
    <w:rsid w:val="006D0D61"/>
    <w:rsid w:val="006E34BC"/>
    <w:rsid w:val="006F3210"/>
    <w:rsid w:val="00717BF2"/>
    <w:rsid w:val="00720ABB"/>
    <w:rsid w:val="00720F9F"/>
    <w:rsid w:val="007432A1"/>
    <w:rsid w:val="00755FF2"/>
    <w:rsid w:val="0076215A"/>
    <w:rsid w:val="00771A19"/>
    <w:rsid w:val="00774A73"/>
    <w:rsid w:val="007906E9"/>
    <w:rsid w:val="007A524C"/>
    <w:rsid w:val="007B1014"/>
    <w:rsid w:val="007B2D56"/>
    <w:rsid w:val="007C0D33"/>
    <w:rsid w:val="007D04AC"/>
    <w:rsid w:val="007D7A2D"/>
    <w:rsid w:val="007E5E8F"/>
    <w:rsid w:val="007F24C1"/>
    <w:rsid w:val="00800262"/>
    <w:rsid w:val="00803944"/>
    <w:rsid w:val="008133F3"/>
    <w:rsid w:val="0081389F"/>
    <w:rsid w:val="00815207"/>
    <w:rsid w:val="00842EA8"/>
    <w:rsid w:val="00851DB9"/>
    <w:rsid w:val="00860819"/>
    <w:rsid w:val="00872C4C"/>
    <w:rsid w:val="00875030"/>
    <w:rsid w:val="008843E1"/>
    <w:rsid w:val="008A2F4A"/>
    <w:rsid w:val="008A6D43"/>
    <w:rsid w:val="008B166D"/>
    <w:rsid w:val="008B1EA7"/>
    <w:rsid w:val="008C53C7"/>
    <w:rsid w:val="008D2756"/>
    <w:rsid w:val="008D74E3"/>
    <w:rsid w:val="008E04C8"/>
    <w:rsid w:val="008E4A6F"/>
    <w:rsid w:val="008F0EBB"/>
    <w:rsid w:val="009006BD"/>
    <w:rsid w:val="009033B9"/>
    <w:rsid w:val="009060ED"/>
    <w:rsid w:val="009362FB"/>
    <w:rsid w:val="00962759"/>
    <w:rsid w:val="00970966"/>
    <w:rsid w:val="0098072C"/>
    <w:rsid w:val="009A41D7"/>
    <w:rsid w:val="009D148C"/>
    <w:rsid w:val="009D149C"/>
    <w:rsid w:val="009D4D49"/>
    <w:rsid w:val="009D7FA1"/>
    <w:rsid w:val="009E1CFF"/>
    <w:rsid w:val="009F5A92"/>
    <w:rsid w:val="00A20AA4"/>
    <w:rsid w:val="00A3630C"/>
    <w:rsid w:val="00A41778"/>
    <w:rsid w:val="00A5400C"/>
    <w:rsid w:val="00A561DD"/>
    <w:rsid w:val="00A6242A"/>
    <w:rsid w:val="00A946DE"/>
    <w:rsid w:val="00A966A4"/>
    <w:rsid w:val="00AF4D8C"/>
    <w:rsid w:val="00B06AE6"/>
    <w:rsid w:val="00B075AD"/>
    <w:rsid w:val="00B3484B"/>
    <w:rsid w:val="00B3572D"/>
    <w:rsid w:val="00B43290"/>
    <w:rsid w:val="00B45FEC"/>
    <w:rsid w:val="00B468F8"/>
    <w:rsid w:val="00B5427B"/>
    <w:rsid w:val="00B559D8"/>
    <w:rsid w:val="00B63CDC"/>
    <w:rsid w:val="00B6719C"/>
    <w:rsid w:val="00B83A14"/>
    <w:rsid w:val="00B8454C"/>
    <w:rsid w:val="00B96A11"/>
    <w:rsid w:val="00BA36E6"/>
    <w:rsid w:val="00BD129A"/>
    <w:rsid w:val="00BD5C39"/>
    <w:rsid w:val="00BD67C0"/>
    <w:rsid w:val="00C06EAD"/>
    <w:rsid w:val="00C150D2"/>
    <w:rsid w:val="00C210F5"/>
    <w:rsid w:val="00C37A55"/>
    <w:rsid w:val="00C41EBF"/>
    <w:rsid w:val="00C437BC"/>
    <w:rsid w:val="00C452CC"/>
    <w:rsid w:val="00C543D4"/>
    <w:rsid w:val="00C57B5D"/>
    <w:rsid w:val="00C610AE"/>
    <w:rsid w:val="00C61BA7"/>
    <w:rsid w:val="00C70C85"/>
    <w:rsid w:val="00CA4C6C"/>
    <w:rsid w:val="00CA5CE8"/>
    <w:rsid w:val="00CB6F4D"/>
    <w:rsid w:val="00CB7B7C"/>
    <w:rsid w:val="00CC2AD8"/>
    <w:rsid w:val="00CC54C7"/>
    <w:rsid w:val="00CD0D74"/>
    <w:rsid w:val="00CD78F5"/>
    <w:rsid w:val="00D135E8"/>
    <w:rsid w:val="00D200B7"/>
    <w:rsid w:val="00D254CA"/>
    <w:rsid w:val="00D25D53"/>
    <w:rsid w:val="00D2671A"/>
    <w:rsid w:val="00D41A3D"/>
    <w:rsid w:val="00D45181"/>
    <w:rsid w:val="00D46FEC"/>
    <w:rsid w:val="00D500BD"/>
    <w:rsid w:val="00D57162"/>
    <w:rsid w:val="00D802F9"/>
    <w:rsid w:val="00DB202A"/>
    <w:rsid w:val="00DC1DBC"/>
    <w:rsid w:val="00DF4465"/>
    <w:rsid w:val="00DF7D18"/>
    <w:rsid w:val="00E02DAA"/>
    <w:rsid w:val="00E043C2"/>
    <w:rsid w:val="00E0498B"/>
    <w:rsid w:val="00E26F47"/>
    <w:rsid w:val="00E33AD9"/>
    <w:rsid w:val="00E43A4A"/>
    <w:rsid w:val="00E45705"/>
    <w:rsid w:val="00E62054"/>
    <w:rsid w:val="00EA7F67"/>
    <w:rsid w:val="00EC665F"/>
    <w:rsid w:val="00ED47CB"/>
    <w:rsid w:val="00EF18A4"/>
    <w:rsid w:val="00EF7B07"/>
    <w:rsid w:val="00F00DCC"/>
    <w:rsid w:val="00F07C65"/>
    <w:rsid w:val="00F36621"/>
    <w:rsid w:val="00F57162"/>
    <w:rsid w:val="00F609FC"/>
    <w:rsid w:val="00F75393"/>
    <w:rsid w:val="00F76622"/>
    <w:rsid w:val="00F767DF"/>
    <w:rsid w:val="00F773DC"/>
    <w:rsid w:val="00F77DB0"/>
    <w:rsid w:val="00F8256D"/>
    <w:rsid w:val="00FA0869"/>
    <w:rsid w:val="00FA7E44"/>
    <w:rsid w:val="00FC152A"/>
    <w:rsid w:val="00FC5169"/>
    <w:rsid w:val="00FC6E4C"/>
    <w:rsid w:val="00FC7851"/>
    <w:rsid w:val="00FD24D7"/>
    <w:rsid w:val="00FE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C7"/>
    <w:pPr>
      <w:spacing w:after="0" w:line="240" w:lineRule="auto"/>
    </w:pPr>
    <w:rPr>
      <w:rFonts w:ascii="Times New Roman" w:eastAsia="SimSun" w:hAnsi="Times New Roman" w:cs="HASOOB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Company>Wld-Otiba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2013-06-17T08:12:00Z</dcterms:created>
  <dcterms:modified xsi:type="dcterms:W3CDTF">2013-06-17T08:13:00Z</dcterms:modified>
</cp:coreProperties>
</file>