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41" w:rsidRDefault="00BF6D41">
      <w:pPr>
        <w:rPr>
          <w:rFonts w:hint="cs"/>
          <w:rtl/>
          <w:lang w:bidi="ar-YE"/>
        </w:rPr>
      </w:pPr>
    </w:p>
    <w:p w:rsidR="00833B17" w:rsidRDefault="00833B17" w:rsidP="00656C0E">
      <w:pPr>
        <w:tabs>
          <w:tab w:val="left" w:pos="6476"/>
          <w:tab w:val="right" w:pos="8306"/>
        </w:tabs>
        <w:spacing w:line="360" w:lineRule="auto"/>
        <w:jc w:val="center"/>
        <w:rPr>
          <w:rFonts w:cs="AL-Mohanad"/>
          <w:sz w:val="32"/>
          <w:szCs w:val="32"/>
          <w:rtl/>
          <w:lang w:bidi="ar-YE"/>
        </w:rPr>
      </w:pPr>
      <w:r w:rsidRPr="00DD4149">
        <w:rPr>
          <w:rFonts w:cs="AL-Mohanad" w:hint="cs"/>
          <w:sz w:val="32"/>
          <w:szCs w:val="32"/>
          <w:rtl/>
          <w:lang w:bidi="ar-YE"/>
        </w:rPr>
        <w:t>محضر اجتماع لجنة المناقصات</w:t>
      </w:r>
    </w:p>
    <w:p w:rsidR="004C60DB" w:rsidRPr="00DD4149" w:rsidRDefault="004C60DB" w:rsidP="00E56B18">
      <w:pPr>
        <w:tabs>
          <w:tab w:val="left" w:pos="6476"/>
          <w:tab w:val="right" w:pos="8306"/>
        </w:tabs>
        <w:rPr>
          <w:rFonts w:cs="AL-Mohanad"/>
          <w:sz w:val="32"/>
          <w:szCs w:val="32"/>
          <w:rtl/>
        </w:rPr>
      </w:pPr>
      <w:r>
        <w:rPr>
          <w:rFonts w:cs="AL-Mohanad" w:hint="cs"/>
          <w:sz w:val="32"/>
          <w:szCs w:val="32"/>
          <w:rtl/>
          <w:lang w:bidi="ar-YE"/>
        </w:rPr>
        <w:t xml:space="preserve">المحضر: </w:t>
      </w:r>
      <w:r w:rsidR="00E56B18">
        <w:rPr>
          <w:rFonts w:cs="AL-Mohanad" w:hint="cs"/>
          <w:sz w:val="32"/>
          <w:szCs w:val="32"/>
          <w:rtl/>
          <w:lang w:bidi="ar-YE"/>
        </w:rPr>
        <w:t>الثاني</w:t>
      </w:r>
      <w:r>
        <w:rPr>
          <w:rFonts w:cs="AL-Mohanad" w:hint="cs"/>
          <w:sz w:val="32"/>
          <w:szCs w:val="32"/>
          <w:rtl/>
        </w:rPr>
        <w:t xml:space="preserve"> </w:t>
      </w:r>
    </w:p>
    <w:p w:rsidR="00833B17" w:rsidRPr="00DD4149" w:rsidRDefault="00833B17" w:rsidP="001651C6">
      <w:pPr>
        <w:tabs>
          <w:tab w:val="left" w:pos="6476"/>
          <w:tab w:val="right" w:pos="8306"/>
        </w:tabs>
        <w:spacing w:line="360" w:lineRule="auto"/>
        <w:rPr>
          <w:rFonts w:cs="AL-Mohanad"/>
          <w:sz w:val="32"/>
          <w:szCs w:val="32"/>
          <w:rtl/>
          <w:lang w:bidi="ar-YE"/>
        </w:rPr>
      </w:pPr>
      <w:r w:rsidRPr="00DD4149">
        <w:rPr>
          <w:rFonts w:cs="AL-Mohanad" w:hint="cs"/>
          <w:sz w:val="32"/>
          <w:szCs w:val="32"/>
          <w:rtl/>
          <w:lang w:bidi="ar-YE"/>
        </w:rPr>
        <w:t xml:space="preserve"> التاريخ: </w:t>
      </w:r>
      <w:r w:rsidR="008A227B">
        <w:rPr>
          <w:rFonts w:cs="AL-Mohanad"/>
          <w:sz w:val="32"/>
          <w:szCs w:val="32"/>
          <w:lang w:bidi="ar-YE"/>
        </w:rPr>
        <w:t>9</w:t>
      </w:r>
      <w:r w:rsidRPr="00DD4149">
        <w:rPr>
          <w:rFonts w:cs="AL-Mohanad" w:hint="cs"/>
          <w:sz w:val="32"/>
          <w:szCs w:val="32"/>
          <w:rtl/>
          <w:lang w:bidi="ar-YE"/>
        </w:rPr>
        <w:t>/</w:t>
      </w:r>
      <w:r w:rsidR="00930837">
        <w:rPr>
          <w:rFonts w:cs="AL-Mohanad"/>
          <w:sz w:val="32"/>
          <w:szCs w:val="32"/>
          <w:lang w:bidi="ar-YE"/>
        </w:rPr>
        <w:t>9</w:t>
      </w:r>
      <w:r w:rsidRPr="00DD4149">
        <w:rPr>
          <w:rFonts w:cs="AL-Mohanad" w:hint="cs"/>
          <w:sz w:val="32"/>
          <w:szCs w:val="32"/>
          <w:rtl/>
          <w:lang w:bidi="ar-YE"/>
        </w:rPr>
        <w:t>/</w:t>
      </w:r>
      <w:r w:rsidR="00244CD5">
        <w:rPr>
          <w:rFonts w:cs="AL-Mohanad"/>
          <w:sz w:val="32"/>
          <w:szCs w:val="32"/>
          <w:lang w:bidi="ar-YE"/>
        </w:rPr>
        <w:t>201</w:t>
      </w:r>
      <w:r w:rsidR="009B4F3E">
        <w:rPr>
          <w:rFonts w:cs="AL-Mohanad"/>
          <w:sz w:val="32"/>
          <w:szCs w:val="32"/>
          <w:lang w:bidi="ar-YE"/>
        </w:rPr>
        <w:t>3</w:t>
      </w:r>
      <w:r w:rsidR="00244CD5">
        <w:rPr>
          <w:rFonts w:cs="AL-Mohanad" w:hint="cs"/>
          <w:sz w:val="32"/>
          <w:szCs w:val="32"/>
          <w:rtl/>
          <w:lang w:bidi="ar-YE"/>
        </w:rPr>
        <w:t>م</w:t>
      </w:r>
      <w:r w:rsidRPr="00DD4149">
        <w:rPr>
          <w:rFonts w:cs="AL-Mohanad" w:hint="cs"/>
          <w:sz w:val="32"/>
          <w:szCs w:val="32"/>
          <w:rtl/>
          <w:lang w:bidi="ar-YE"/>
        </w:rPr>
        <w:t xml:space="preserve"> </w:t>
      </w:r>
      <w:r w:rsidRPr="00DD4149">
        <w:rPr>
          <w:rFonts w:cs="AL-Mohanad" w:hint="cs"/>
          <w:sz w:val="32"/>
          <w:szCs w:val="32"/>
          <w:rtl/>
          <w:lang w:bidi="ar-YE"/>
        </w:rPr>
        <w:tab/>
      </w:r>
      <w:r w:rsidR="006457D4">
        <w:rPr>
          <w:rFonts w:cs="AL-Mohanad" w:hint="cs"/>
          <w:sz w:val="32"/>
          <w:szCs w:val="32"/>
          <w:rtl/>
          <w:lang w:bidi="ar-YE"/>
        </w:rPr>
        <w:tab/>
        <w:t xml:space="preserve">    </w:t>
      </w:r>
      <w:r w:rsidRPr="00DD4149">
        <w:rPr>
          <w:rFonts w:cs="AL-Mohanad" w:hint="cs"/>
          <w:sz w:val="32"/>
          <w:szCs w:val="32"/>
          <w:rtl/>
          <w:lang w:bidi="ar-YE"/>
        </w:rPr>
        <w:t xml:space="preserve">اليوم : </w:t>
      </w:r>
      <w:r w:rsidR="001651C6">
        <w:rPr>
          <w:rFonts w:cs="AL-Mohanad" w:hint="cs"/>
          <w:sz w:val="32"/>
          <w:szCs w:val="32"/>
          <w:rtl/>
          <w:lang w:bidi="ar-YE"/>
        </w:rPr>
        <w:t>الاثنين</w:t>
      </w:r>
      <w:r w:rsidR="008A227B">
        <w:rPr>
          <w:rFonts w:cs="AL-Mohanad" w:hint="cs"/>
          <w:sz w:val="32"/>
          <w:szCs w:val="32"/>
          <w:rtl/>
          <w:lang w:bidi="ar-YE"/>
        </w:rPr>
        <w:t xml:space="preserve"> </w:t>
      </w:r>
      <w:r w:rsidR="00930837">
        <w:rPr>
          <w:rFonts w:cs="AL-Mohanad" w:hint="cs"/>
          <w:sz w:val="32"/>
          <w:szCs w:val="32"/>
          <w:rtl/>
          <w:lang w:bidi="ar-YE"/>
        </w:rPr>
        <w:t xml:space="preserve"> </w:t>
      </w:r>
    </w:p>
    <w:p w:rsidR="00756BEB" w:rsidRPr="00291699" w:rsidRDefault="00833B17" w:rsidP="009E50DE">
      <w:pPr>
        <w:tabs>
          <w:tab w:val="left" w:pos="6476"/>
          <w:tab w:val="right" w:pos="8306"/>
        </w:tabs>
        <w:rPr>
          <w:rFonts w:cs="AL-Mohanad"/>
          <w:sz w:val="32"/>
          <w:szCs w:val="32"/>
          <w:rtl/>
          <w:lang w:bidi="ar-YE"/>
        </w:rPr>
      </w:pPr>
      <w:r w:rsidRPr="00DD4149">
        <w:rPr>
          <w:rFonts w:cs="AL-Mohanad" w:hint="cs"/>
          <w:sz w:val="32"/>
          <w:szCs w:val="32"/>
          <w:rtl/>
          <w:lang w:bidi="ar-YE"/>
        </w:rPr>
        <w:t xml:space="preserve">المكان: مكتب الأخ </w:t>
      </w:r>
      <w:r w:rsidR="005A08E7">
        <w:rPr>
          <w:rFonts w:cs="AL-Mohanad" w:hint="cs"/>
          <w:sz w:val="32"/>
          <w:szCs w:val="32"/>
          <w:rtl/>
          <w:lang w:bidi="ar-YE"/>
        </w:rPr>
        <w:t xml:space="preserve">/ </w:t>
      </w:r>
      <w:r w:rsidR="009E50DE">
        <w:rPr>
          <w:rFonts w:hint="cs"/>
          <w:sz w:val="32"/>
          <w:szCs w:val="32"/>
          <w:rtl/>
          <w:lang w:bidi="ar-YE"/>
        </w:rPr>
        <w:t>نائب وزير التخطيط والتعاون الدولي</w:t>
      </w:r>
    </w:p>
    <w:p w:rsidR="00833B17" w:rsidRDefault="00833B17" w:rsidP="00833B17">
      <w:pPr>
        <w:tabs>
          <w:tab w:val="left" w:pos="6476"/>
          <w:tab w:val="right" w:pos="8306"/>
        </w:tabs>
        <w:spacing w:line="360" w:lineRule="auto"/>
        <w:rPr>
          <w:rFonts w:cs="AL-Mohanad"/>
          <w:sz w:val="32"/>
          <w:szCs w:val="32"/>
          <w:rtl/>
        </w:rPr>
      </w:pPr>
      <w:r>
        <w:rPr>
          <w:rFonts w:cs="AL-Mohanad" w:hint="cs"/>
          <w:sz w:val="32"/>
          <w:szCs w:val="32"/>
          <w:rtl/>
          <w:lang w:bidi="ar-YE"/>
        </w:rPr>
        <w:t xml:space="preserve">الحاضرون </w:t>
      </w:r>
      <w:r w:rsidR="00756BEB">
        <w:rPr>
          <w:rFonts w:cs="AL-Mohanad"/>
          <w:sz w:val="32"/>
          <w:szCs w:val="32"/>
          <w:lang w:bidi="ar-YE"/>
        </w:rPr>
        <w:t>:.</w:t>
      </w:r>
    </w:p>
    <w:tbl>
      <w:tblPr>
        <w:bidiVisual/>
        <w:tblW w:w="0" w:type="auto"/>
        <w:tblInd w:w="-5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1170"/>
        <w:gridCol w:w="3574"/>
        <w:gridCol w:w="4364"/>
      </w:tblGrid>
      <w:tr w:rsidR="0040575A" w:rsidRPr="00291699" w:rsidTr="009B4F3E">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Default="0040575A" w:rsidP="00AE23E3">
            <w:pPr>
              <w:tabs>
                <w:tab w:val="left" w:pos="6476"/>
                <w:tab w:val="right" w:pos="8306"/>
              </w:tabs>
              <w:rPr>
                <w:rFonts w:cs="AL-Mohanad"/>
                <w:sz w:val="32"/>
                <w:szCs w:val="32"/>
                <w:rtl/>
                <w:lang w:bidi="ar-YE"/>
              </w:rPr>
            </w:pPr>
            <w:r>
              <w:rPr>
                <w:rFonts w:cs="AL-Mohanad" w:hint="cs"/>
                <w:sz w:val="32"/>
                <w:szCs w:val="32"/>
                <w:rtl/>
                <w:lang w:bidi="ar-YE"/>
              </w:rPr>
              <w:t>د. مطهر عبد العزيز العباسي</w:t>
            </w:r>
          </w:p>
        </w:tc>
        <w:tc>
          <w:tcPr>
            <w:tcW w:w="4364" w:type="dxa"/>
            <w:vAlign w:val="center"/>
          </w:tcPr>
          <w:p w:rsidR="0040575A" w:rsidRDefault="0040575A" w:rsidP="00AE23E3">
            <w:pPr>
              <w:tabs>
                <w:tab w:val="left" w:pos="6476"/>
                <w:tab w:val="right" w:pos="8306"/>
              </w:tabs>
              <w:jc w:val="center"/>
              <w:rPr>
                <w:sz w:val="32"/>
                <w:szCs w:val="32"/>
                <w:rtl/>
                <w:lang w:bidi="ar-YE"/>
              </w:rPr>
            </w:pPr>
            <w:r>
              <w:rPr>
                <w:rFonts w:hint="cs"/>
                <w:sz w:val="32"/>
                <w:szCs w:val="32"/>
                <w:rtl/>
                <w:lang w:bidi="ar-YE"/>
              </w:rPr>
              <w:t>نائب وزير التخطيط والتعاون الدولي</w:t>
            </w:r>
          </w:p>
        </w:tc>
      </w:tr>
      <w:tr w:rsidR="0040575A" w:rsidRPr="00291699" w:rsidTr="009B4F3E">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Pr="00291699" w:rsidRDefault="009B4F3E" w:rsidP="00AE23E3">
            <w:pPr>
              <w:tabs>
                <w:tab w:val="left" w:pos="6476"/>
                <w:tab w:val="right" w:pos="8306"/>
              </w:tabs>
              <w:rPr>
                <w:rFonts w:cs="AL-Mohanad"/>
                <w:sz w:val="32"/>
                <w:szCs w:val="32"/>
                <w:rtl/>
                <w:lang w:bidi="ar-YE"/>
              </w:rPr>
            </w:pPr>
            <w:r>
              <w:rPr>
                <w:rFonts w:cs="AL-Mohanad" w:hint="cs"/>
                <w:sz w:val="32"/>
                <w:szCs w:val="32"/>
                <w:rtl/>
                <w:lang w:bidi="ar-YE"/>
              </w:rPr>
              <w:t>د. عبد الله عبد العزيز عبد المجيد</w:t>
            </w:r>
          </w:p>
        </w:tc>
        <w:tc>
          <w:tcPr>
            <w:tcW w:w="4364" w:type="dxa"/>
            <w:vAlign w:val="center"/>
          </w:tcPr>
          <w:p w:rsidR="0040575A" w:rsidRPr="00291699" w:rsidRDefault="0040575A" w:rsidP="00AE23E3">
            <w:pPr>
              <w:tabs>
                <w:tab w:val="left" w:pos="6476"/>
                <w:tab w:val="right" w:pos="8306"/>
              </w:tabs>
              <w:jc w:val="center"/>
              <w:rPr>
                <w:rFonts w:cs="AL-Mohanad"/>
                <w:sz w:val="32"/>
                <w:szCs w:val="32"/>
                <w:rtl/>
                <w:lang w:bidi="ar-YE"/>
              </w:rPr>
            </w:pPr>
            <w:r>
              <w:rPr>
                <w:rFonts w:hint="cs"/>
                <w:sz w:val="32"/>
                <w:szCs w:val="32"/>
                <w:rtl/>
                <w:lang w:bidi="ar-YE"/>
              </w:rPr>
              <w:t>وكيل الوزارة لقطاع برمجة المشاريع</w:t>
            </w:r>
          </w:p>
        </w:tc>
      </w:tr>
      <w:tr w:rsidR="0040575A" w:rsidRPr="00291699" w:rsidTr="009B4F3E">
        <w:trPr>
          <w:trHeight w:val="710"/>
        </w:trPr>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Pr="00291699" w:rsidRDefault="0040575A" w:rsidP="00AE23E3">
            <w:pPr>
              <w:tabs>
                <w:tab w:val="left" w:pos="6476"/>
                <w:tab w:val="right" w:pos="8306"/>
              </w:tabs>
              <w:rPr>
                <w:rFonts w:cs="AL-Mohanad"/>
                <w:sz w:val="32"/>
                <w:szCs w:val="32"/>
                <w:rtl/>
                <w:lang w:bidi="ar-YE"/>
              </w:rPr>
            </w:pPr>
            <w:r w:rsidRPr="00094070">
              <w:rPr>
                <w:rFonts w:cs="AL-Mohanad" w:hint="cs"/>
                <w:sz w:val="32"/>
                <w:szCs w:val="32"/>
                <w:rtl/>
                <w:lang w:bidi="ar-YE"/>
              </w:rPr>
              <w:t>د/ احمد قلامة</w:t>
            </w:r>
          </w:p>
        </w:tc>
        <w:tc>
          <w:tcPr>
            <w:tcW w:w="4364"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 عام الشئون القانونية</w:t>
            </w:r>
          </w:p>
        </w:tc>
      </w:tr>
      <w:tr w:rsidR="0040575A" w:rsidRPr="00291699" w:rsidTr="009B4F3E">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Pr="00FB12FA" w:rsidRDefault="009B4F3E" w:rsidP="00AE23E3">
            <w:r>
              <w:rPr>
                <w:rFonts w:cs="AL-Mohanad" w:hint="cs"/>
                <w:sz w:val="32"/>
                <w:szCs w:val="32"/>
                <w:rtl/>
                <w:lang w:bidi="ar-YE"/>
              </w:rPr>
              <w:t xml:space="preserve">سعيد </w:t>
            </w:r>
            <w:r w:rsidRPr="00594DA0">
              <w:rPr>
                <w:rFonts w:cs="AL-Mohanad" w:hint="cs"/>
                <w:sz w:val="32"/>
                <w:szCs w:val="32"/>
                <w:rtl/>
                <w:lang w:bidi="ar-YE"/>
              </w:rPr>
              <w:t>حسن الشرعبي</w:t>
            </w:r>
          </w:p>
        </w:tc>
        <w:tc>
          <w:tcPr>
            <w:tcW w:w="4364" w:type="dxa"/>
            <w:vAlign w:val="center"/>
          </w:tcPr>
          <w:p w:rsidR="0040575A" w:rsidRPr="00FB12FA" w:rsidRDefault="0040575A" w:rsidP="00AE23E3">
            <w:pPr>
              <w:jc w:val="center"/>
            </w:pPr>
            <w:r w:rsidRPr="00FB12FA">
              <w:rPr>
                <w:rFonts w:cs="AL-Mohanad" w:hint="cs"/>
                <w:sz w:val="32"/>
                <w:szCs w:val="32"/>
                <w:rtl/>
                <w:lang w:bidi="ar-YE"/>
              </w:rPr>
              <w:t>مدير عام الشئون المالية</w:t>
            </w:r>
          </w:p>
        </w:tc>
      </w:tr>
      <w:tr w:rsidR="0040575A" w:rsidRPr="00291699" w:rsidTr="009B4F3E">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Pr="00291699" w:rsidRDefault="0040575A" w:rsidP="00AE23E3">
            <w:pPr>
              <w:tabs>
                <w:tab w:val="left" w:pos="6476"/>
                <w:tab w:val="right" w:pos="8306"/>
              </w:tabs>
              <w:rPr>
                <w:rFonts w:cs="AL-Mohanad"/>
                <w:sz w:val="32"/>
                <w:szCs w:val="32"/>
                <w:rtl/>
                <w:lang w:bidi="ar-YE"/>
              </w:rPr>
            </w:pPr>
            <w:r>
              <w:rPr>
                <w:rFonts w:cs="AL-Mohanad" w:hint="cs"/>
                <w:sz w:val="32"/>
                <w:szCs w:val="32"/>
                <w:rtl/>
                <w:lang w:bidi="ar-YE"/>
              </w:rPr>
              <w:t>احمد الصياد</w:t>
            </w:r>
          </w:p>
        </w:tc>
        <w:tc>
          <w:tcPr>
            <w:tcW w:w="4364" w:type="dxa"/>
            <w:vAlign w:val="center"/>
          </w:tcPr>
          <w:p w:rsidR="0040575A" w:rsidRPr="00291699" w:rsidRDefault="009B4F3E"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w:t>
            </w:r>
            <w:r>
              <w:rPr>
                <w:rFonts w:cs="AL-Mohanad" w:hint="cs"/>
                <w:sz w:val="32"/>
                <w:szCs w:val="32"/>
                <w:rtl/>
                <w:lang w:bidi="ar-YE"/>
              </w:rPr>
              <w:t>ي</w:t>
            </w:r>
            <w:r w:rsidR="0040575A" w:rsidRPr="00291699">
              <w:rPr>
                <w:rFonts w:cs="AL-Mohanad" w:hint="cs"/>
                <w:sz w:val="32"/>
                <w:szCs w:val="32"/>
                <w:rtl/>
                <w:lang w:bidi="ar-YE"/>
              </w:rPr>
              <w:t xml:space="preserve"> إدارة المشتريات والمخازن</w:t>
            </w:r>
          </w:p>
        </w:tc>
      </w:tr>
      <w:tr w:rsidR="0040575A" w:rsidRPr="00291699" w:rsidTr="009B4F3E">
        <w:tc>
          <w:tcPr>
            <w:tcW w:w="1170" w:type="dxa"/>
          </w:tcPr>
          <w:p w:rsidR="0040575A" w:rsidRPr="00291699" w:rsidRDefault="0040575A" w:rsidP="00AE23E3">
            <w:pPr>
              <w:numPr>
                <w:ilvl w:val="0"/>
                <w:numId w:val="1"/>
              </w:numPr>
              <w:tabs>
                <w:tab w:val="left" w:pos="6476"/>
                <w:tab w:val="right" w:pos="8306"/>
              </w:tabs>
              <w:spacing w:after="0"/>
              <w:rPr>
                <w:rFonts w:cs="AL-Mohanad"/>
                <w:sz w:val="32"/>
                <w:szCs w:val="32"/>
                <w:rtl/>
                <w:lang w:bidi="ar-YE"/>
              </w:rPr>
            </w:pPr>
          </w:p>
        </w:tc>
        <w:tc>
          <w:tcPr>
            <w:tcW w:w="3574" w:type="dxa"/>
          </w:tcPr>
          <w:p w:rsidR="0040575A" w:rsidRPr="00291699" w:rsidRDefault="0040575A" w:rsidP="00AE23E3">
            <w:pPr>
              <w:tabs>
                <w:tab w:val="left" w:pos="6476"/>
                <w:tab w:val="right" w:pos="8306"/>
              </w:tabs>
              <w:rPr>
                <w:rFonts w:cs="AL-Mohanad"/>
                <w:sz w:val="32"/>
                <w:szCs w:val="32"/>
                <w:rtl/>
                <w:lang w:bidi="ar-YE"/>
              </w:rPr>
            </w:pPr>
            <w:r w:rsidRPr="00291699">
              <w:rPr>
                <w:rFonts w:cs="AL-Mohanad" w:hint="cs"/>
                <w:sz w:val="32"/>
                <w:szCs w:val="32"/>
                <w:rtl/>
                <w:lang w:bidi="ar-YE"/>
              </w:rPr>
              <w:t>يوسف محمد الفروي</w:t>
            </w:r>
          </w:p>
        </w:tc>
        <w:tc>
          <w:tcPr>
            <w:tcW w:w="4364" w:type="dxa"/>
            <w:vAlign w:val="center"/>
          </w:tcPr>
          <w:p w:rsidR="0040575A" w:rsidRPr="00291699" w:rsidRDefault="0040575A" w:rsidP="00AE23E3">
            <w:pPr>
              <w:jc w:val="center"/>
              <w:rPr>
                <w:rFonts w:cs="AL-Mohanad"/>
                <w:sz w:val="32"/>
                <w:szCs w:val="32"/>
                <w:rtl/>
                <w:lang w:bidi="ar-YE"/>
              </w:rPr>
            </w:pPr>
            <w:r>
              <w:rPr>
                <w:rFonts w:cs="AL-Mohanad" w:hint="cs"/>
                <w:sz w:val="32"/>
                <w:szCs w:val="32"/>
                <w:rtl/>
                <w:lang w:bidi="ar-YE"/>
              </w:rPr>
              <w:t>سكرتير اللجنة</w:t>
            </w:r>
          </w:p>
        </w:tc>
      </w:tr>
    </w:tbl>
    <w:p w:rsidR="00244CD5" w:rsidRPr="00244CD5" w:rsidRDefault="00244CD5" w:rsidP="00833B17">
      <w:pPr>
        <w:tabs>
          <w:tab w:val="left" w:pos="6476"/>
          <w:tab w:val="right" w:pos="8306"/>
        </w:tabs>
        <w:spacing w:line="360" w:lineRule="auto"/>
        <w:rPr>
          <w:rFonts w:cs="AL-Mohanad"/>
          <w:sz w:val="18"/>
          <w:rtl/>
          <w:lang w:bidi="ar-YE"/>
        </w:rPr>
      </w:pPr>
    </w:p>
    <w:p w:rsidR="00250D8E" w:rsidRDefault="00250D8E" w:rsidP="00250D8E">
      <w:pPr>
        <w:rPr>
          <w:rFonts w:cs="AL-Mohanad"/>
          <w:b/>
          <w:bCs/>
          <w:sz w:val="32"/>
          <w:szCs w:val="32"/>
          <w:rtl/>
          <w:lang w:bidi="ar-YE"/>
        </w:rPr>
      </w:pPr>
      <w:r w:rsidRPr="000540CD">
        <w:rPr>
          <w:rFonts w:cs="AL-Mohanad" w:hint="cs"/>
          <w:b/>
          <w:bCs/>
          <w:sz w:val="32"/>
          <w:szCs w:val="32"/>
          <w:rtl/>
          <w:lang w:bidi="ar-YE"/>
        </w:rPr>
        <w:t>المواضيع التي نوقشت في الاجتماع:.</w:t>
      </w:r>
    </w:p>
    <w:p w:rsidR="00D7644D" w:rsidRDefault="00D7644D" w:rsidP="00D7644D">
      <w:pPr>
        <w:rPr>
          <w:sz w:val="32"/>
          <w:szCs w:val="32"/>
          <w:rtl/>
          <w:lang w:bidi="ar-YE"/>
        </w:rPr>
      </w:pPr>
    </w:p>
    <w:p w:rsidR="00930837" w:rsidRDefault="00930837" w:rsidP="00930837">
      <w:pPr>
        <w:pStyle w:val="a3"/>
        <w:ind w:left="1080"/>
        <w:rPr>
          <w:sz w:val="28"/>
          <w:szCs w:val="28"/>
          <w:lang w:bidi="ar-YE"/>
        </w:rPr>
      </w:pPr>
    </w:p>
    <w:p w:rsidR="00930837" w:rsidRDefault="00930837" w:rsidP="00930837">
      <w:pPr>
        <w:pStyle w:val="a3"/>
        <w:numPr>
          <w:ilvl w:val="1"/>
          <w:numId w:val="11"/>
        </w:numPr>
        <w:spacing w:after="0" w:line="480" w:lineRule="auto"/>
        <w:rPr>
          <w:rFonts w:cs="AL-Mohanad"/>
          <w:b/>
          <w:bCs/>
          <w:sz w:val="32"/>
          <w:szCs w:val="32"/>
          <w:lang w:bidi="ar-YE"/>
        </w:rPr>
      </w:pPr>
      <w:r>
        <w:rPr>
          <w:rFonts w:cs="AL-Mohanad" w:hint="cs"/>
          <w:b/>
          <w:bCs/>
          <w:sz w:val="32"/>
          <w:szCs w:val="32"/>
          <w:rtl/>
          <w:lang w:bidi="ar-YE"/>
        </w:rPr>
        <w:t>مناقصة احتياجات الوزارة من قرطاسية وأحبار</w:t>
      </w:r>
    </w:p>
    <w:p w:rsidR="00930837" w:rsidRPr="006457D4" w:rsidRDefault="00930837" w:rsidP="00077B6A">
      <w:pPr>
        <w:pStyle w:val="a3"/>
        <w:spacing w:line="360" w:lineRule="auto"/>
        <w:ind w:left="0"/>
        <w:jc w:val="both"/>
        <w:rPr>
          <w:sz w:val="28"/>
          <w:szCs w:val="28"/>
          <w:rtl/>
        </w:rPr>
      </w:pPr>
      <w:r w:rsidRPr="00930837">
        <w:rPr>
          <w:rFonts w:cs="AL-Mohanad" w:hint="cs"/>
          <w:sz w:val="32"/>
          <w:szCs w:val="32"/>
          <w:rtl/>
          <w:lang w:bidi="ar-YE"/>
        </w:rPr>
        <w:t xml:space="preserve">ناقشت اللجنة التحليل الفني والمالي المقدم من لجنة التحليل الخاص بمناقصة توريد القرطاسية والأحبار  مناقشة مستفيضة حيث تم الاطلاع على التحليل المالي والذي تبين فيه إن </w:t>
      </w:r>
      <w:r>
        <w:rPr>
          <w:rFonts w:cs="AL-Mohanad" w:hint="cs"/>
          <w:sz w:val="32"/>
          <w:szCs w:val="32"/>
          <w:rtl/>
          <w:lang w:bidi="ar-YE"/>
        </w:rPr>
        <w:t xml:space="preserve"> مؤسسة </w:t>
      </w:r>
      <w:r>
        <w:rPr>
          <w:rFonts w:cs="AL-Mohanad" w:hint="cs"/>
          <w:sz w:val="32"/>
          <w:szCs w:val="32"/>
          <w:rtl/>
          <w:lang w:bidi="ar-YE"/>
        </w:rPr>
        <w:lastRenderedPageBreak/>
        <w:t xml:space="preserve">الزهراء قدم </w:t>
      </w:r>
      <w:r w:rsidRPr="00930837">
        <w:rPr>
          <w:rFonts w:cs="AL-Mohanad" w:hint="cs"/>
          <w:sz w:val="32"/>
          <w:szCs w:val="32"/>
          <w:rtl/>
          <w:lang w:bidi="ar-YE"/>
        </w:rPr>
        <w:t xml:space="preserve"> اقل الأسعار بمبلغ </w:t>
      </w:r>
      <w:r w:rsidR="006457D4">
        <w:rPr>
          <w:rFonts w:cs="AL-Mohanad" w:hint="cs"/>
          <w:sz w:val="32"/>
          <w:szCs w:val="32"/>
          <w:rtl/>
          <w:lang w:bidi="ar-YE"/>
        </w:rPr>
        <w:t>4</w:t>
      </w:r>
      <w:r w:rsidR="006457D4" w:rsidRPr="00930837">
        <w:rPr>
          <w:rFonts w:cs="AL-Mohanad" w:hint="cs"/>
          <w:sz w:val="32"/>
          <w:szCs w:val="32"/>
          <w:rtl/>
          <w:lang w:bidi="ar-YE"/>
        </w:rPr>
        <w:t>,</w:t>
      </w:r>
      <w:r w:rsidR="006457D4">
        <w:rPr>
          <w:rFonts w:cs="AL-Mohanad" w:hint="cs"/>
          <w:sz w:val="32"/>
          <w:szCs w:val="32"/>
          <w:rtl/>
          <w:lang w:bidi="ar-YE"/>
        </w:rPr>
        <w:t>194</w:t>
      </w:r>
      <w:r w:rsidR="006457D4" w:rsidRPr="00930837">
        <w:rPr>
          <w:rFonts w:cs="AL-Mohanad" w:hint="cs"/>
          <w:sz w:val="32"/>
          <w:szCs w:val="32"/>
          <w:rtl/>
          <w:lang w:bidi="ar-YE"/>
        </w:rPr>
        <w:t xml:space="preserve">,000 ريال </w:t>
      </w:r>
      <w:r w:rsidRPr="00930837">
        <w:rPr>
          <w:rFonts w:cs="AL-Mohanad" w:hint="cs"/>
          <w:sz w:val="32"/>
          <w:szCs w:val="32"/>
          <w:rtl/>
          <w:lang w:bidi="ar-YE"/>
        </w:rPr>
        <w:t xml:space="preserve">ولكن لم يقدم  عينات إلا ما نسبته </w:t>
      </w:r>
      <w:r w:rsidR="006457D4">
        <w:rPr>
          <w:rFonts w:cs="AL-Mohanad" w:hint="cs"/>
          <w:sz w:val="32"/>
          <w:szCs w:val="32"/>
          <w:rtl/>
          <w:lang w:bidi="ar-YE"/>
        </w:rPr>
        <w:t>80</w:t>
      </w:r>
      <w:r w:rsidRPr="00930837">
        <w:rPr>
          <w:rFonts w:cs="AL-Mohanad" w:hint="cs"/>
          <w:sz w:val="32"/>
          <w:szCs w:val="32"/>
          <w:rtl/>
          <w:lang w:bidi="ar-YE"/>
        </w:rPr>
        <w:t>% من إجمالي الأصناف وعلية فقد تم تقييم</w:t>
      </w:r>
      <w:r w:rsidR="006457D4">
        <w:rPr>
          <w:rFonts w:cs="AL-Mohanad" w:hint="cs"/>
          <w:sz w:val="32"/>
          <w:szCs w:val="32"/>
          <w:rtl/>
          <w:lang w:bidi="ar-YE"/>
        </w:rPr>
        <w:t>ه</w:t>
      </w:r>
      <w:r w:rsidRPr="00930837">
        <w:rPr>
          <w:rFonts w:cs="AL-Mohanad" w:hint="cs"/>
          <w:sz w:val="32"/>
          <w:szCs w:val="32"/>
          <w:rtl/>
          <w:lang w:bidi="ar-YE"/>
        </w:rPr>
        <w:t xml:space="preserve"> </w:t>
      </w:r>
      <w:r w:rsidR="006457D4">
        <w:rPr>
          <w:rFonts w:cs="AL-Mohanad" w:hint="cs"/>
          <w:sz w:val="32"/>
          <w:szCs w:val="32"/>
          <w:rtl/>
          <w:lang w:bidi="ar-YE"/>
        </w:rPr>
        <w:t>ب</w:t>
      </w:r>
      <w:r w:rsidRPr="00930837">
        <w:rPr>
          <w:rFonts w:cs="AL-Mohanad" w:hint="cs"/>
          <w:sz w:val="32"/>
          <w:szCs w:val="32"/>
          <w:rtl/>
          <w:lang w:bidi="ar-YE"/>
        </w:rPr>
        <w:t>أعلى الأسعار على الأصناف التي لم يتم تقديم عينات لها لجميع المتناقصين وبعد التقيي</w:t>
      </w:r>
      <w:r w:rsidRPr="00930837">
        <w:rPr>
          <w:rFonts w:cs="AL-Mohanad" w:hint="eastAsia"/>
          <w:sz w:val="32"/>
          <w:szCs w:val="32"/>
          <w:rtl/>
          <w:lang w:bidi="ar-YE"/>
        </w:rPr>
        <w:t>م</w:t>
      </w:r>
      <w:r w:rsidRPr="00930837">
        <w:rPr>
          <w:rFonts w:cs="AL-Mohanad" w:hint="cs"/>
          <w:sz w:val="32"/>
          <w:szCs w:val="32"/>
          <w:rtl/>
          <w:lang w:bidi="ar-YE"/>
        </w:rPr>
        <w:t xml:space="preserve"> بأعلى الأسعار تبين إن مؤسسة الزهراء هي التي حازت على أعلى نسبة في التقييم  واقل الأسعار </w:t>
      </w:r>
      <w:r w:rsidR="006457D4">
        <w:rPr>
          <w:rFonts w:cs="AL-Mohanad" w:hint="cs"/>
          <w:sz w:val="32"/>
          <w:szCs w:val="32"/>
          <w:rtl/>
          <w:lang w:bidi="ar-YE"/>
        </w:rPr>
        <w:t xml:space="preserve">أما بالنسبة للتحليل الفني قد تبين أن مؤسسة الزهراء هي التي حازت على أعلى الدرجات  لتقديمها أصناف ذات جودة عالية  عكس مكتبة عالم القرطاسية التي لم يوفر بعض العينات  وكانت معظم العينات ذات جودة منخفضة  أما بالنسبة لمجموعة الجيل الجديد و مكتبة ابن زيدون فقد تم استبعادهما لعدم تقديمهم أي عينات </w:t>
      </w:r>
      <w:r w:rsidRPr="00930837">
        <w:rPr>
          <w:rFonts w:cs="AL-Mohanad" w:hint="cs"/>
          <w:sz w:val="32"/>
          <w:szCs w:val="32"/>
          <w:rtl/>
          <w:lang w:bidi="ar-YE"/>
        </w:rPr>
        <w:t xml:space="preserve"> </w:t>
      </w:r>
      <w:r w:rsidR="006457D4">
        <w:rPr>
          <w:rFonts w:cs="AL-Mohanad" w:hint="cs"/>
          <w:sz w:val="32"/>
          <w:szCs w:val="32"/>
          <w:rtl/>
          <w:lang w:bidi="ar-YE"/>
        </w:rPr>
        <w:t>وعلى هذا فقد</w:t>
      </w:r>
      <w:r w:rsidRPr="00930837">
        <w:rPr>
          <w:rFonts w:cs="AL-Mohanad" w:hint="cs"/>
          <w:sz w:val="32"/>
          <w:szCs w:val="32"/>
          <w:rtl/>
          <w:lang w:bidi="ar-YE"/>
        </w:rPr>
        <w:t xml:space="preserve"> أوصت لجنة</w:t>
      </w:r>
      <w:r w:rsidR="006E5B57">
        <w:rPr>
          <w:rFonts w:cs="AL-Mohanad" w:hint="cs"/>
          <w:sz w:val="32"/>
          <w:szCs w:val="32"/>
          <w:rtl/>
          <w:lang w:bidi="ar-YE"/>
        </w:rPr>
        <w:t xml:space="preserve"> التحليل</w:t>
      </w:r>
      <w:r w:rsidRPr="00930837">
        <w:rPr>
          <w:rFonts w:cs="AL-Mohanad" w:hint="cs"/>
          <w:sz w:val="32"/>
          <w:szCs w:val="32"/>
          <w:rtl/>
          <w:lang w:bidi="ar-YE"/>
        </w:rPr>
        <w:t xml:space="preserve"> بإرساء المناقصة </w:t>
      </w:r>
      <w:r w:rsidR="006457D4">
        <w:rPr>
          <w:rFonts w:cs="AL-Mohanad" w:hint="cs"/>
          <w:sz w:val="32"/>
          <w:szCs w:val="32"/>
          <w:rtl/>
          <w:lang w:bidi="ar-YE"/>
        </w:rPr>
        <w:t>على مؤسسة الزهراء</w:t>
      </w:r>
      <w:r w:rsidRPr="00930837">
        <w:rPr>
          <w:rFonts w:cs="AL-Mohanad" w:hint="cs"/>
          <w:sz w:val="32"/>
          <w:szCs w:val="32"/>
          <w:rtl/>
          <w:lang w:bidi="ar-YE"/>
        </w:rPr>
        <w:t>.</w:t>
      </w:r>
    </w:p>
    <w:p w:rsidR="00930837" w:rsidRPr="00930837" w:rsidRDefault="006457D4" w:rsidP="006457D4">
      <w:pPr>
        <w:rPr>
          <w:sz w:val="28"/>
          <w:szCs w:val="28"/>
          <w:rtl/>
          <w:lang w:bidi="ar-YE"/>
        </w:rPr>
      </w:pPr>
      <w:r>
        <w:rPr>
          <w:rFonts w:cs="AL-Mohanad" w:hint="cs"/>
          <w:sz w:val="32"/>
          <w:szCs w:val="32"/>
          <w:rtl/>
          <w:lang w:bidi="ar-YE"/>
        </w:rPr>
        <w:t xml:space="preserve">وبعد </w:t>
      </w:r>
      <w:r w:rsidR="00930837" w:rsidRPr="00930837">
        <w:rPr>
          <w:rFonts w:cs="AL-Mohanad" w:hint="cs"/>
          <w:sz w:val="32"/>
          <w:szCs w:val="32"/>
          <w:rtl/>
          <w:lang w:bidi="ar-YE"/>
        </w:rPr>
        <w:t xml:space="preserve"> النقاش بين أعضاء لجنة المناقصات حول المبالغ وطريقة تقيمها وجودة الأصناف المقدمة من المتناقصين فقد قررت اللجنة إرساء المناقصة على مؤسسة الزهراء للتجارة بمبلغ </w:t>
      </w:r>
      <w:r>
        <w:rPr>
          <w:rFonts w:cs="AL-Mohanad" w:hint="cs"/>
          <w:sz w:val="32"/>
          <w:szCs w:val="32"/>
          <w:rtl/>
          <w:lang w:bidi="ar-YE"/>
        </w:rPr>
        <w:t>4</w:t>
      </w:r>
      <w:r w:rsidR="00930837" w:rsidRPr="00930837">
        <w:rPr>
          <w:rFonts w:cs="AL-Mohanad" w:hint="cs"/>
          <w:sz w:val="32"/>
          <w:szCs w:val="32"/>
          <w:rtl/>
          <w:lang w:bidi="ar-YE"/>
        </w:rPr>
        <w:t>,</w:t>
      </w:r>
      <w:r>
        <w:rPr>
          <w:rFonts w:cs="AL-Mohanad" w:hint="cs"/>
          <w:sz w:val="32"/>
          <w:szCs w:val="32"/>
          <w:rtl/>
          <w:lang w:bidi="ar-YE"/>
        </w:rPr>
        <w:t>194</w:t>
      </w:r>
      <w:r w:rsidR="00930837" w:rsidRPr="00930837">
        <w:rPr>
          <w:rFonts w:cs="AL-Mohanad" w:hint="cs"/>
          <w:sz w:val="32"/>
          <w:szCs w:val="32"/>
          <w:rtl/>
          <w:lang w:bidi="ar-YE"/>
        </w:rPr>
        <w:t>,000 ريال كونه قدم أفضل الأسعار وجودة عالية في الأصناف.</w:t>
      </w:r>
    </w:p>
    <w:p w:rsidR="009B4F3E" w:rsidRDefault="009B4F3E" w:rsidP="009B4F3E">
      <w:pPr>
        <w:ind w:left="720"/>
        <w:jc w:val="both"/>
        <w:rPr>
          <w:rFonts w:cs="AL-Mohanad"/>
          <w:sz w:val="32"/>
          <w:szCs w:val="32"/>
          <w:rtl/>
          <w:lang w:bidi="ar-YE"/>
        </w:rPr>
      </w:pPr>
    </w:p>
    <w:p w:rsidR="00215CCF" w:rsidRDefault="00215CCF" w:rsidP="00F83122">
      <w:pPr>
        <w:ind w:left="720"/>
        <w:jc w:val="center"/>
        <w:rPr>
          <w:rFonts w:cs="AL-Mohanad"/>
          <w:b/>
          <w:bCs/>
          <w:sz w:val="40"/>
          <w:szCs w:val="40"/>
          <w:rtl/>
          <w:lang w:bidi="ar-YE"/>
        </w:rPr>
      </w:pPr>
      <w:r w:rsidRPr="00215CCF">
        <w:rPr>
          <w:rFonts w:cs="AL-Mohanad" w:hint="cs"/>
          <w:b/>
          <w:bCs/>
          <w:sz w:val="40"/>
          <w:szCs w:val="40"/>
          <w:rtl/>
          <w:lang w:bidi="ar-YE"/>
        </w:rPr>
        <w:t>انتهــــــــــــــــــــى</w:t>
      </w:r>
    </w:p>
    <w:p w:rsidR="00EC1DCE" w:rsidRDefault="00EC1DCE" w:rsidP="00215CCF">
      <w:pPr>
        <w:tabs>
          <w:tab w:val="left" w:pos="6476"/>
          <w:tab w:val="right" w:pos="8306"/>
        </w:tabs>
        <w:spacing w:line="360" w:lineRule="auto"/>
        <w:jc w:val="center"/>
        <w:rPr>
          <w:rFonts w:cs="AL-Mohanad"/>
          <w:b/>
          <w:bCs/>
          <w:sz w:val="40"/>
          <w:szCs w:val="40"/>
          <w:rtl/>
          <w:lang w:bidi="ar-YE"/>
        </w:rPr>
      </w:pPr>
      <w:r>
        <w:rPr>
          <w:rFonts w:cs="AL-Mohanad" w:hint="cs"/>
          <w:b/>
          <w:bCs/>
          <w:sz w:val="40"/>
          <w:szCs w:val="40"/>
          <w:rtl/>
          <w:lang w:bidi="ar-YE"/>
        </w:rPr>
        <w:t xml:space="preserve">التوقيع </w:t>
      </w:r>
    </w:p>
    <w:p w:rsidR="0097309A" w:rsidRDefault="0097309A" w:rsidP="00FC1AF1">
      <w:pPr>
        <w:tabs>
          <w:tab w:val="left" w:pos="6476"/>
          <w:tab w:val="right" w:pos="8306"/>
        </w:tabs>
        <w:spacing w:line="360" w:lineRule="auto"/>
        <w:rPr>
          <w:rFonts w:cs="AL-Mohanad"/>
          <w:b/>
          <w:bCs/>
          <w:sz w:val="8"/>
          <w:szCs w:val="8"/>
          <w:rtl/>
          <w:lang w:bidi="ar-YE"/>
        </w:rPr>
      </w:pPr>
    </w:p>
    <w:tbl>
      <w:tblPr>
        <w:bidiVisual/>
        <w:tblW w:w="10260" w:type="dxa"/>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4140"/>
        <w:gridCol w:w="2385"/>
      </w:tblGrid>
      <w:tr w:rsidR="0040575A" w:rsidRPr="00291699" w:rsidTr="009B4F3E">
        <w:trPr>
          <w:trHeight w:val="683"/>
          <w:jc w:val="center"/>
        </w:trPr>
        <w:tc>
          <w:tcPr>
            <w:tcW w:w="3735" w:type="dxa"/>
            <w:vAlign w:val="center"/>
          </w:tcPr>
          <w:p w:rsidR="0040575A" w:rsidRDefault="0040575A" w:rsidP="00AE23E3">
            <w:pPr>
              <w:tabs>
                <w:tab w:val="left" w:pos="6476"/>
                <w:tab w:val="right" w:pos="8306"/>
              </w:tabs>
              <w:jc w:val="center"/>
              <w:rPr>
                <w:rFonts w:cs="AL-Mohanad"/>
                <w:sz w:val="32"/>
                <w:szCs w:val="32"/>
                <w:rtl/>
                <w:lang w:bidi="ar-YE"/>
              </w:rPr>
            </w:pPr>
            <w:r>
              <w:rPr>
                <w:rFonts w:cs="AL-Mohanad" w:hint="cs"/>
                <w:sz w:val="32"/>
                <w:szCs w:val="32"/>
                <w:rtl/>
                <w:lang w:bidi="ar-YE"/>
              </w:rPr>
              <w:t>د. مطهر عبد العزيز العباسي</w:t>
            </w:r>
          </w:p>
        </w:tc>
        <w:tc>
          <w:tcPr>
            <w:tcW w:w="4140" w:type="dxa"/>
            <w:vAlign w:val="center"/>
          </w:tcPr>
          <w:p w:rsidR="0040575A" w:rsidRDefault="0040575A" w:rsidP="00AE23E3">
            <w:pPr>
              <w:tabs>
                <w:tab w:val="left" w:pos="6476"/>
                <w:tab w:val="right" w:pos="8306"/>
              </w:tabs>
              <w:jc w:val="center"/>
              <w:rPr>
                <w:sz w:val="32"/>
                <w:szCs w:val="32"/>
                <w:rtl/>
                <w:lang w:bidi="ar-YE"/>
              </w:rPr>
            </w:pPr>
            <w:r>
              <w:rPr>
                <w:rFonts w:hint="cs"/>
                <w:sz w:val="32"/>
                <w:szCs w:val="32"/>
                <w:rtl/>
                <w:lang w:bidi="ar-YE"/>
              </w:rPr>
              <w:t>نائب وزير التخطيط والتعاون الدولي</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trHeight w:val="710"/>
          <w:jc w:val="center"/>
        </w:trPr>
        <w:tc>
          <w:tcPr>
            <w:tcW w:w="3735" w:type="dxa"/>
            <w:vAlign w:val="center"/>
          </w:tcPr>
          <w:p w:rsidR="0040575A" w:rsidRPr="00291699" w:rsidRDefault="009B4F3E" w:rsidP="00AE23E3">
            <w:pPr>
              <w:tabs>
                <w:tab w:val="left" w:pos="6476"/>
                <w:tab w:val="right" w:pos="8306"/>
              </w:tabs>
              <w:jc w:val="center"/>
              <w:rPr>
                <w:rFonts w:cs="AL-Mohanad"/>
                <w:sz w:val="32"/>
                <w:szCs w:val="32"/>
                <w:rtl/>
                <w:lang w:bidi="ar-YE"/>
              </w:rPr>
            </w:pPr>
            <w:r>
              <w:rPr>
                <w:rFonts w:cs="AL-Mohanad" w:hint="cs"/>
                <w:sz w:val="32"/>
                <w:szCs w:val="32"/>
                <w:rtl/>
                <w:lang w:bidi="ar-YE"/>
              </w:rPr>
              <w:t>د. عبد الله عبد العزيز عبد المجيد</w:t>
            </w:r>
          </w:p>
        </w:tc>
        <w:tc>
          <w:tcPr>
            <w:tcW w:w="4140" w:type="dxa"/>
            <w:vAlign w:val="center"/>
          </w:tcPr>
          <w:p w:rsidR="0040575A" w:rsidRPr="00291699" w:rsidRDefault="0040575A" w:rsidP="00AE23E3">
            <w:pPr>
              <w:tabs>
                <w:tab w:val="left" w:pos="6476"/>
                <w:tab w:val="right" w:pos="8306"/>
              </w:tabs>
              <w:jc w:val="center"/>
              <w:rPr>
                <w:rFonts w:cs="AL-Mohanad"/>
                <w:sz w:val="32"/>
                <w:szCs w:val="32"/>
                <w:rtl/>
                <w:lang w:bidi="ar-YE"/>
              </w:rPr>
            </w:pPr>
            <w:r>
              <w:rPr>
                <w:rFonts w:hint="cs"/>
                <w:sz w:val="32"/>
                <w:szCs w:val="32"/>
                <w:rtl/>
                <w:lang w:bidi="ar-YE"/>
              </w:rPr>
              <w:t>وكيل الوزارة لقطاع برمجة المشاريع</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094070">
              <w:rPr>
                <w:rFonts w:cs="AL-Mohanad" w:hint="cs"/>
                <w:sz w:val="32"/>
                <w:szCs w:val="32"/>
                <w:rtl/>
                <w:lang w:bidi="ar-YE"/>
              </w:rPr>
              <w:t>د/ احمد قلامة</w:t>
            </w:r>
          </w:p>
        </w:tc>
        <w:tc>
          <w:tcPr>
            <w:tcW w:w="4140"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 عام الشئون القانونية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FB12FA" w:rsidRDefault="009B4F3E" w:rsidP="00AE23E3">
            <w:pPr>
              <w:jc w:val="center"/>
            </w:pPr>
            <w:r>
              <w:rPr>
                <w:rFonts w:cs="AL-Mohanad" w:hint="cs"/>
                <w:sz w:val="32"/>
                <w:szCs w:val="32"/>
                <w:rtl/>
                <w:lang w:bidi="ar-YE"/>
              </w:rPr>
              <w:lastRenderedPageBreak/>
              <w:t xml:space="preserve">سعيد </w:t>
            </w:r>
            <w:r w:rsidRPr="00594DA0">
              <w:rPr>
                <w:rFonts w:cs="AL-Mohanad" w:hint="cs"/>
                <w:sz w:val="32"/>
                <w:szCs w:val="32"/>
                <w:rtl/>
                <w:lang w:bidi="ar-YE"/>
              </w:rPr>
              <w:t>حسن الشرعبي</w:t>
            </w:r>
          </w:p>
        </w:tc>
        <w:tc>
          <w:tcPr>
            <w:tcW w:w="4140" w:type="dxa"/>
            <w:vAlign w:val="center"/>
          </w:tcPr>
          <w:p w:rsidR="0040575A" w:rsidRPr="00FB12FA" w:rsidRDefault="0040575A" w:rsidP="00AE23E3">
            <w:pPr>
              <w:jc w:val="center"/>
            </w:pPr>
            <w:r w:rsidRPr="00FB12FA">
              <w:rPr>
                <w:rFonts w:cs="AL-Mohanad" w:hint="cs"/>
                <w:sz w:val="32"/>
                <w:szCs w:val="32"/>
                <w:rtl/>
                <w:lang w:bidi="ar-YE"/>
              </w:rPr>
              <w:t>مدير عام الشئون المالية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Pr>
                <w:rFonts w:cs="AL-Mohanad" w:hint="cs"/>
                <w:sz w:val="32"/>
                <w:szCs w:val="32"/>
                <w:rtl/>
                <w:lang w:bidi="ar-YE"/>
              </w:rPr>
              <w:t>احمد الصياد</w:t>
            </w:r>
          </w:p>
        </w:tc>
        <w:tc>
          <w:tcPr>
            <w:tcW w:w="4140" w:type="dxa"/>
            <w:vAlign w:val="center"/>
          </w:tcPr>
          <w:p w:rsidR="0040575A" w:rsidRPr="00291699" w:rsidRDefault="006038BD"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مدير إدارة المشتريات والمخازن</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r w:rsidR="0040575A" w:rsidRPr="00291699" w:rsidTr="009B4F3E">
        <w:trPr>
          <w:jc w:val="center"/>
        </w:trPr>
        <w:tc>
          <w:tcPr>
            <w:tcW w:w="3735" w:type="dxa"/>
            <w:vAlign w:val="center"/>
          </w:tcPr>
          <w:p w:rsidR="0040575A" w:rsidRPr="00291699" w:rsidRDefault="0040575A" w:rsidP="00AE23E3">
            <w:pPr>
              <w:tabs>
                <w:tab w:val="left" w:pos="6476"/>
                <w:tab w:val="right" w:pos="8306"/>
              </w:tabs>
              <w:jc w:val="center"/>
              <w:rPr>
                <w:rFonts w:cs="AL-Mohanad"/>
                <w:sz w:val="32"/>
                <w:szCs w:val="32"/>
                <w:rtl/>
                <w:lang w:bidi="ar-YE"/>
              </w:rPr>
            </w:pPr>
            <w:r w:rsidRPr="00291699">
              <w:rPr>
                <w:rFonts w:cs="AL-Mohanad" w:hint="cs"/>
                <w:sz w:val="32"/>
                <w:szCs w:val="32"/>
                <w:rtl/>
                <w:lang w:bidi="ar-YE"/>
              </w:rPr>
              <w:t>يوسف محمد الفروي</w:t>
            </w:r>
          </w:p>
        </w:tc>
        <w:tc>
          <w:tcPr>
            <w:tcW w:w="4140" w:type="dxa"/>
            <w:vAlign w:val="center"/>
          </w:tcPr>
          <w:p w:rsidR="0040575A" w:rsidRPr="00291699" w:rsidRDefault="0040575A" w:rsidP="00AE23E3">
            <w:pPr>
              <w:jc w:val="center"/>
              <w:rPr>
                <w:rFonts w:cs="AL-Mohanad"/>
                <w:sz w:val="32"/>
                <w:szCs w:val="32"/>
                <w:rtl/>
                <w:lang w:bidi="ar-YE"/>
              </w:rPr>
            </w:pPr>
            <w:r>
              <w:rPr>
                <w:rFonts w:cs="AL-Mohanad" w:hint="cs"/>
                <w:sz w:val="32"/>
                <w:szCs w:val="32"/>
                <w:rtl/>
                <w:lang w:bidi="ar-YE"/>
              </w:rPr>
              <w:t>سكرتير اللجنة</w:t>
            </w:r>
          </w:p>
        </w:tc>
        <w:tc>
          <w:tcPr>
            <w:tcW w:w="2385" w:type="dxa"/>
            <w:vAlign w:val="center"/>
          </w:tcPr>
          <w:p w:rsidR="0040575A" w:rsidRPr="00291699" w:rsidRDefault="0040575A" w:rsidP="00AE23E3">
            <w:pPr>
              <w:tabs>
                <w:tab w:val="left" w:pos="6476"/>
                <w:tab w:val="right" w:pos="8306"/>
              </w:tabs>
              <w:spacing w:after="0"/>
              <w:ind w:left="720"/>
              <w:jc w:val="center"/>
              <w:rPr>
                <w:rFonts w:cs="AL-Mohanad"/>
                <w:sz w:val="32"/>
                <w:szCs w:val="32"/>
                <w:rtl/>
                <w:lang w:bidi="ar-YE"/>
              </w:rPr>
            </w:pPr>
          </w:p>
        </w:tc>
      </w:tr>
    </w:tbl>
    <w:p w:rsidR="00A60A69" w:rsidRDefault="00A60A69" w:rsidP="00FC1AF1">
      <w:pPr>
        <w:tabs>
          <w:tab w:val="left" w:pos="6476"/>
          <w:tab w:val="right" w:pos="8306"/>
        </w:tabs>
        <w:spacing w:line="360" w:lineRule="auto"/>
        <w:rPr>
          <w:rFonts w:cs="AL-Mohanad"/>
          <w:b/>
          <w:bCs/>
          <w:sz w:val="8"/>
          <w:szCs w:val="8"/>
          <w:rtl/>
          <w:lang w:bidi="ar-YE"/>
        </w:rPr>
      </w:pPr>
    </w:p>
    <w:p w:rsidR="00F873EC" w:rsidRPr="006457D4" w:rsidRDefault="00F873EC" w:rsidP="006457D4">
      <w:pPr>
        <w:bidi w:val="0"/>
        <w:rPr>
          <w:rFonts w:cs="AL-Mohanad"/>
          <w:b/>
          <w:bCs/>
          <w:sz w:val="8"/>
          <w:szCs w:val="8"/>
          <w:rtl/>
          <w:lang w:bidi="ar-YE"/>
        </w:rPr>
      </w:pPr>
    </w:p>
    <w:sectPr w:rsidR="00F873EC" w:rsidRPr="006457D4" w:rsidSect="00F83122">
      <w:headerReference w:type="default" r:id="rId8"/>
      <w:footerReference w:type="default" r:id="rId9"/>
      <w:pgSz w:w="11906" w:h="16838"/>
      <w:pgMar w:top="1260" w:right="1106" w:bottom="27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ED" w:rsidRDefault="006D7EED" w:rsidP="00D024A3">
      <w:pPr>
        <w:spacing w:after="0" w:line="240" w:lineRule="auto"/>
      </w:pPr>
      <w:r>
        <w:separator/>
      </w:r>
    </w:p>
  </w:endnote>
  <w:endnote w:type="continuationSeparator" w:id="1">
    <w:p w:rsidR="006D7EED" w:rsidRDefault="006D7EED" w:rsidP="00D0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0133189"/>
      <w:docPartObj>
        <w:docPartGallery w:val="Page Numbers (Bottom of Page)"/>
        <w:docPartUnique/>
      </w:docPartObj>
    </w:sdtPr>
    <w:sdtContent>
      <w:sdt>
        <w:sdtPr>
          <w:rPr>
            <w:rtl/>
          </w:rPr>
          <w:id w:val="565050477"/>
          <w:docPartObj>
            <w:docPartGallery w:val="Page Numbers (Top of Page)"/>
            <w:docPartUnique/>
          </w:docPartObj>
        </w:sdtPr>
        <w:sdtContent>
          <w:p w:rsidR="00AE23E3" w:rsidRDefault="00AE23E3">
            <w:pPr>
              <w:pStyle w:val="a7"/>
              <w:jc w:val="center"/>
            </w:pPr>
            <w:r>
              <w:t xml:space="preserve">Page </w:t>
            </w:r>
            <w:r w:rsidR="0034478E">
              <w:rPr>
                <w:b/>
                <w:sz w:val="24"/>
                <w:szCs w:val="24"/>
              </w:rPr>
              <w:fldChar w:fldCharType="begin"/>
            </w:r>
            <w:r>
              <w:rPr>
                <w:b/>
              </w:rPr>
              <w:instrText xml:space="preserve"> PAGE </w:instrText>
            </w:r>
            <w:r w:rsidR="0034478E">
              <w:rPr>
                <w:b/>
                <w:sz w:val="24"/>
                <w:szCs w:val="24"/>
              </w:rPr>
              <w:fldChar w:fldCharType="separate"/>
            </w:r>
            <w:r w:rsidR="00F83122">
              <w:rPr>
                <w:b/>
                <w:noProof/>
                <w:rtl/>
              </w:rPr>
              <w:t>1</w:t>
            </w:r>
            <w:r w:rsidR="0034478E">
              <w:rPr>
                <w:b/>
                <w:sz w:val="24"/>
                <w:szCs w:val="24"/>
              </w:rPr>
              <w:fldChar w:fldCharType="end"/>
            </w:r>
            <w:r>
              <w:t xml:space="preserve"> of </w:t>
            </w:r>
            <w:r w:rsidR="0034478E">
              <w:rPr>
                <w:b/>
                <w:sz w:val="24"/>
                <w:szCs w:val="24"/>
              </w:rPr>
              <w:fldChar w:fldCharType="begin"/>
            </w:r>
            <w:r>
              <w:rPr>
                <w:b/>
              </w:rPr>
              <w:instrText xml:space="preserve"> NUMPAGES  </w:instrText>
            </w:r>
            <w:r w:rsidR="0034478E">
              <w:rPr>
                <w:b/>
                <w:sz w:val="24"/>
                <w:szCs w:val="24"/>
              </w:rPr>
              <w:fldChar w:fldCharType="separate"/>
            </w:r>
            <w:r w:rsidR="00F83122">
              <w:rPr>
                <w:b/>
                <w:noProof/>
                <w:rtl/>
              </w:rPr>
              <w:t>3</w:t>
            </w:r>
            <w:r w:rsidR="0034478E">
              <w:rPr>
                <w:b/>
                <w:sz w:val="24"/>
                <w:szCs w:val="24"/>
              </w:rPr>
              <w:fldChar w:fldCharType="end"/>
            </w:r>
          </w:p>
        </w:sdtContent>
      </w:sdt>
    </w:sdtContent>
  </w:sdt>
  <w:p w:rsidR="00AE23E3" w:rsidRDefault="00AE23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ED" w:rsidRDefault="006D7EED" w:rsidP="00D024A3">
      <w:pPr>
        <w:spacing w:after="0" w:line="240" w:lineRule="auto"/>
      </w:pPr>
      <w:r>
        <w:separator/>
      </w:r>
    </w:p>
  </w:footnote>
  <w:footnote w:type="continuationSeparator" w:id="1">
    <w:p w:rsidR="006D7EED" w:rsidRDefault="006D7EED" w:rsidP="00D02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639910"/>
      <w:docPartObj>
        <w:docPartGallery w:val="Watermarks"/>
        <w:docPartUnique/>
      </w:docPartObj>
    </w:sdtPr>
    <w:sdtContent>
      <w:p w:rsidR="00AE23E3" w:rsidRDefault="0034478E">
        <w:pPr>
          <w:pStyle w:val="a6"/>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470" o:spid="_x0000_s4097" type="#_x0000_t136" style="position:absolute;left:0;text-align:left;margin-left:0;margin-top:0;width:716.25pt;height:176.25pt;rotation:315;z-index:-251658752;mso-position-horizontal:center;mso-position-horizontal-relative:margin;mso-position-vertical:center;mso-position-vertical-relative:margin" o:allowincell="f" fillcolor="#a5a5a5 [2092]" stroked="f">
              <v:fill opacity=".5"/>
              <v:textpath style="font-family:&quot;Calibri&quot;;font-size:2in" string="لجنة المناقصات"/>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45B"/>
    <w:multiLevelType w:val="hybridMultilevel"/>
    <w:tmpl w:val="D7A8C6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5D57BD"/>
    <w:multiLevelType w:val="hybridMultilevel"/>
    <w:tmpl w:val="6F4C4652"/>
    <w:lvl w:ilvl="0" w:tplc="4B72E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87309"/>
    <w:multiLevelType w:val="hybridMultilevel"/>
    <w:tmpl w:val="6F4C4652"/>
    <w:lvl w:ilvl="0" w:tplc="4B72EC7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F9000E"/>
    <w:multiLevelType w:val="hybridMultilevel"/>
    <w:tmpl w:val="979828C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31E26"/>
    <w:multiLevelType w:val="hybridMultilevel"/>
    <w:tmpl w:val="923805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7CF2F41"/>
    <w:multiLevelType w:val="hybridMultilevel"/>
    <w:tmpl w:val="B6822D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F8145AF"/>
    <w:multiLevelType w:val="hybridMultilevel"/>
    <w:tmpl w:val="1EF6285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AAC47F8"/>
    <w:multiLevelType w:val="hybridMultilevel"/>
    <w:tmpl w:val="99BE7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6161FD4"/>
    <w:multiLevelType w:val="hybridMultilevel"/>
    <w:tmpl w:val="3258D6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E352F51"/>
    <w:multiLevelType w:val="hybridMultilevel"/>
    <w:tmpl w:val="C61C91B2"/>
    <w:lvl w:ilvl="0" w:tplc="17324600">
      <w:numFmt w:val="bullet"/>
      <w:lvlText w:val="-"/>
      <w:lvlJc w:val="left"/>
      <w:pPr>
        <w:ind w:left="360" w:hanging="360"/>
      </w:pPr>
      <w:rPr>
        <w:rFonts w:asciiTheme="minorHAnsi" w:eastAsiaTheme="minorEastAsia" w:hAnsiTheme="minorHAnsi" w:cs="AL-Mohana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B166DA"/>
    <w:multiLevelType w:val="hybridMultilevel"/>
    <w:tmpl w:val="3CDAF03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4"/>
  </w:num>
  <w:num w:numId="4">
    <w:abstractNumId w:val="2"/>
  </w:num>
  <w:num w:numId="5">
    <w:abstractNumId w:val="0"/>
  </w:num>
  <w:num w:numId="6">
    <w:abstractNumId w:val="10"/>
  </w:num>
  <w:num w:numId="7">
    <w:abstractNumId w:val="8"/>
  </w:num>
  <w:num w:numId="8">
    <w:abstractNumId w:val="1"/>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useFELayout/>
  </w:compat>
  <w:rsids>
    <w:rsidRoot w:val="00833B17"/>
    <w:rsid w:val="000138FD"/>
    <w:rsid w:val="00015A6A"/>
    <w:rsid w:val="0003010B"/>
    <w:rsid w:val="0005729F"/>
    <w:rsid w:val="00072518"/>
    <w:rsid w:val="00077B6A"/>
    <w:rsid w:val="000846E7"/>
    <w:rsid w:val="00086370"/>
    <w:rsid w:val="000B3321"/>
    <w:rsid w:val="000D4EEB"/>
    <w:rsid w:val="000E10FC"/>
    <w:rsid w:val="000E192D"/>
    <w:rsid w:val="000F4225"/>
    <w:rsid w:val="001142C1"/>
    <w:rsid w:val="00117704"/>
    <w:rsid w:val="00142047"/>
    <w:rsid w:val="0016508A"/>
    <w:rsid w:val="001651C6"/>
    <w:rsid w:val="001700C4"/>
    <w:rsid w:val="00187824"/>
    <w:rsid w:val="001C5549"/>
    <w:rsid w:val="001F0A0F"/>
    <w:rsid w:val="00210AB0"/>
    <w:rsid w:val="00211AE8"/>
    <w:rsid w:val="00215CCF"/>
    <w:rsid w:val="0023443B"/>
    <w:rsid w:val="0023767F"/>
    <w:rsid w:val="00244CD5"/>
    <w:rsid w:val="0025031A"/>
    <w:rsid w:val="00250D8E"/>
    <w:rsid w:val="002700FE"/>
    <w:rsid w:val="002824B2"/>
    <w:rsid w:val="002859C0"/>
    <w:rsid w:val="00291A5D"/>
    <w:rsid w:val="002B2E8D"/>
    <w:rsid w:val="002C253E"/>
    <w:rsid w:val="00322120"/>
    <w:rsid w:val="0034478E"/>
    <w:rsid w:val="00351BB2"/>
    <w:rsid w:val="00366EBA"/>
    <w:rsid w:val="00383991"/>
    <w:rsid w:val="0038407D"/>
    <w:rsid w:val="003874A0"/>
    <w:rsid w:val="0039323F"/>
    <w:rsid w:val="003A0C07"/>
    <w:rsid w:val="003B47B8"/>
    <w:rsid w:val="003C6A45"/>
    <w:rsid w:val="003C7E08"/>
    <w:rsid w:val="003D6BD7"/>
    <w:rsid w:val="003D6E7F"/>
    <w:rsid w:val="0040575A"/>
    <w:rsid w:val="00422E52"/>
    <w:rsid w:val="00430A58"/>
    <w:rsid w:val="00446C13"/>
    <w:rsid w:val="00461140"/>
    <w:rsid w:val="0046501E"/>
    <w:rsid w:val="00467C4E"/>
    <w:rsid w:val="00484C62"/>
    <w:rsid w:val="004948EC"/>
    <w:rsid w:val="004B5982"/>
    <w:rsid w:val="004C60DB"/>
    <w:rsid w:val="004F2F97"/>
    <w:rsid w:val="00506F17"/>
    <w:rsid w:val="00507F58"/>
    <w:rsid w:val="00515733"/>
    <w:rsid w:val="005166A8"/>
    <w:rsid w:val="005308E1"/>
    <w:rsid w:val="00542142"/>
    <w:rsid w:val="00572AE0"/>
    <w:rsid w:val="005A08E7"/>
    <w:rsid w:val="005A184F"/>
    <w:rsid w:val="005A19D5"/>
    <w:rsid w:val="005A2158"/>
    <w:rsid w:val="005B3B0A"/>
    <w:rsid w:val="005B5C2F"/>
    <w:rsid w:val="005C5755"/>
    <w:rsid w:val="005D3F82"/>
    <w:rsid w:val="005E36A4"/>
    <w:rsid w:val="006038BD"/>
    <w:rsid w:val="00624114"/>
    <w:rsid w:val="00631F85"/>
    <w:rsid w:val="00632E8E"/>
    <w:rsid w:val="006457D4"/>
    <w:rsid w:val="00656C0E"/>
    <w:rsid w:val="006610B5"/>
    <w:rsid w:val="00671A99"/>
    <w:rsid w:val="006A1ABD"/>
    <w:rsid w:val="006D7EED"/>
    <w:rsid w:val="006E21A7"/>
    <w:rsid w:val="006E5B57"/>
    <w:rsid w:val="006E6385"/>
    <w:rsid w:val="0071568B"/>
    <w:rsid w:val="00716B05"/>
    <w:rsid w:val="00731436"/>
    <w:rsid w:val="00752D54"/>
    <w:rsid w:val="00756BEB"/>
    <w:rsid w:val="00757DE9"/>
    <w:rsid w:val="0078263F"/>
    <w:rsid w:val="007A33B5"/>
    <w:rsid w:val="007B3804"/>
    <w:rsid w:val="007B48B0"/>
    <w:rsid w:val="007C2E61"/>
    <w:rsid w:val="007D2B8A"/>
    <w:rsid w:val="007D3E4E"/>
    <w:rsid w:val="007D4CDA"/>
    <w:rsid w:val="007E5777"/>
    <w:rsid w:val="007F12F3"/>
    <w:rsid w:val="008129B3"/>
    <w:rsid w:val="00827599"/>
    <w:rsid w:val="00833B17"/>
    <w:rsid w:val="00837040"/>
    <w:rsid w:val="008433C4"/>
    <w:rsid w:val="0086100D"/>
    <w:rsid w:val="00875BEF"/>
    <w:rsid w:val="00882415"/>
    <w:rsid w:val="00885648"/>
    <w:rsid w:val="00885E43"/>
    <w:rsid w:val="008A227B"/>
    <w:rsid w:val="008B488B"/>
    <w:rsid w:val="008B64FB"/>
    <w:rsid w:val="008C09CE"/>
    <w:rsid w:val="008E06E8"/>
    <w:rsid w:val="00911571"/>
    <w:rsid w:val="00915735"/>
    <w:rsid w:val="0092397A"/>
    <w:rsid w:val="00930837"/>
    <w:rsid w:val="00931744"/>
    <w:rsid w:val="00937ABB"/>
    <w:rsid w:val="009428A8"/>
    <w:rsid w:val="0097309A"/>
    <w:rsid w:val="0099385E"/>
    <w:rsid w:val="00993C96"/>
    <w:rsid w:val="009A51AA"/>
    <w:rsid w:val="009A5E0F"/>
    <w:rsid w:val="009B4F3E"/>
    <w:rsid w:val="009E50DE"/>
    <w:rsid w:val="00A0177E"/>
    <w:rsid w:val="00A03365"/>
    <w:rsid w:val="00A10E02"/>
    <w:rsid w:val="00A1283C"/>
    <w:rsid w:val="00A14736"/>
    <w:rsid w:val="00A403FE"/>
    <w:rsid w:val="00A56520"/>
    <w:rsid w:val="00A60A69"/>
    <w:rsid w:val="00A66FAD"/>
    <w:rsid w:val="00A73CA3"/>
    <w:rsid w:val="00A74A09"/>
    <w:rsid w:val="00A76283"/>
    <w:rsid w:val="00A9215A"/>
    <w:rsid w:val="00AC5140"/>
    <w:rsid w:val="00AD0065"/>
    <w:rsid w:val="00AD0AB9"/>
    <w:rsid w:val="00AD6599"/>
    <w:rsid w:val="00AE23E3"/>
    <w:rsid w:val="00AE7AD5"/>
    <w:rsid w:val="00AF7471"/>
    <w:rsid w:val="00B10A98"/>
    <w:rsid w:val="00B1652B"/>
    <w:rsid w:val="00B233C3"/>
    <w:rsid w:val="00B243FF"/>
    <w:rsid w:val="00B26827"/>
    <w:rsid w:val="00B26C02"/>
    <w:rsid w:val="00B361B3"/>
    <w:rsid w:val="00B4008B"/>
    <w:rsid w:val="00B55138"/>
    <w:rsid w:val="00B63499"/>
    <w:rsid w:val="00B738EA"/>
    <w:rsid w:val="00B954C5"/>
    <w:rsid w:val="00BA34CA"/>
    <w:rsid w:val="00BB08CC"/>
    <w:rsid w:val="00BC0C1C"/>
    <w:rsid w:val="00BC2A08"/>
    <w:rsid w:val="00BC62F9"/>
    <w:rsid w:val="00BD7DF4"/>
    <w:rsid w:val="00BF6D41"/>
    <w:rsid w:val="00C310FA"/>
    <w:rsid w:val="00C316EA"/>
    <w:rsid w:val="00C32E80"/>
    <w:rsid w:val="00C3327A"/>
    <w:rsid w:val="00C415A8"/>
    <w:rsid w:val="00C571CA"/>
    <w:rsid w:val="00C71A00"/>
    <w:rsid w:val="00C7391A"/>
    <w:rsid w:val="00C86F64"/>
    <w:rsid w:val="00C9455B"/>
    <w:rsid w:val="00CA68A3"/>
    <w:rsid w:val="00CC1587"/>
    <w:rsid w:val="00CF0C50"/>
    <w:rsid w:val="00CF313B"/>
    <w:rsid w:val="00CF7543"/>
    <w:rsid w:val="00D024A3"/>
    <w:rsid w:val="00D1505B"/>
    <w:rsid w:val="00D355ED"/>
    <w:rsid w:val="00D61219"/>
    <w:rsid w:val="00D73F5C"/>
    <w:rsid w:val="00D7644D"/>
    <w:rsid w:val="00DA12D9"/>
    <w:rsid w:val="00DA64E1"/>
    <w:rsid w:val="00DA69B9"/>
    <w:rsid w:val="00DE3F67"/>
    <w:rsid w:val="00DE7219"/>
    <w:rsid w:val="00E0133C"/>
    <w:rsid w:val="00E13BF8"/>
    <w:rsid w:val="00E17339"/>
    <w:rsid w:val="00E238A0"/>
    <w:rsid w:val="00E40EE2"/>
    <w:rsid w:val="00E47CA9"/>
    <w:rsid w:val="00E560CF"/>
    <w:rsid w:val="00E56B18"/>
    <w:rsid w:val="00E60456"/>
    <w:rsid w:val="00E703EC"/>
    <w:rsid w:val="00E75B70"/>
    <w:rsid w:val="00E93733"/>
    <w:rsid w:val="00E945A3"/>
    <w:rsid w:val="00EA4103"/>
    <w:rsid w:val="00EA75CE"/>
    <w:rsid w:val="00EC122C"/>
    <w:rsid w:val="00EC1DCE"/>
    <w:rsid w:val="00ED088A"/>
    <w:rsid w:val="00ED0C12"/>
    <w:rsid w:val="00ED405E"/>
    <w:rsid w:val="00F31DD0"/>
    <w:rsid w:val="00F463E7"/>
    <w:rsid w:val="00F51263"/>
    <w:rsid w:val="00F83122"/>
    <w:rsid w:val="00F873EC"/>
    <w:rsid w:val="00FA24F2"/>
    <w:rsid w:val="00FB4CF3"/>
    <w:rsid w:val="00FB578F"/>
    <w:rsid w:val="00FB5D29"/>
    <w:rsid w:val="00FC1AF1"/>
    <w:rsid w:val="00FC211B"/>
    <w:rsid w:val="00FC34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4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B17"/>
    <w:pPr>
      <w:ind w:left="720"/>
      <w:contextualSpacing/>
    </w:pPr>
  </w:style>
  <w:style w:type="table" w:styleId="a4">
    <w:name w:val="Table Grid"/>
    <w:basedOn w:val="a1"/>
    <w:uiPriority w:val="59"/>
    <w:rsid w:val="00250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caption"/>
    <w:basedOn w:val="a"/>
    <w:next w:val="a"/>
    <w:uiPriority w:val="35"/>
    <w:unhideWhenUsed/>
    <w:qFormat/>
    <w:rsid w:val="00E703EC"/>
    <w:pPr>
      <w:spacing w:line="240" w:lineRule="auto"/>
    </w:pPr>
    <w:rPr>
      <w:b/>
      <w:bCs/>
      <w:color w:val="4F81BD" w:themeColor="accent1"/>
      <w:sz w:val="18"/>
      <w:szCs w:val="18"/>
    </w:rPr>
  </w:style>
  <w:style w:type="paragraph" w:styleId="a6">
    <w:name w:val="header"/>
    <w:basedOn w:val="a"/>
    <w:link w:val="Char"/>
    <w:uiPriority w:val="99"/>
    <w:semiHidden/>
    <w:unhideWhenUsed/>
    <w:rsid w:val="00D024A3"/>
    <w:pPr>
      <w:tabs>
        <w:tab w:val="center" w:pos="4680"/>
        <w:tab w:val="right" w:pos="9360"/>
      </w:tabs>
      <w:spacing w:after="0" w:line="240" w:lineRule="auto"/>
    </w:pPr>
  </w:style>
  <w:style w:type="character" w:customStyle="1" w:styleId="Char">
    <w:name w:val="رأس صفحة Char"/>
    <w:basedOn w:val="a0"/>
    <w:link w:val="a6"/>
    <w:uiPriority w:val="99"/>
    <w:semiHidden/>
    <w:rsid w:val="00D024A3"/>
  </w:style>
  <w:style w:type="paragraph" w:styleId="a7">
    <w:name w:val="footer"/>
    <w:basedOn w:val="a"/>
    <w:link w:val="Char0"/>
    <w:uiPriority w:val="99"/>
    <w:unhideWhenUsed/>
    <w:rsid w:val="00D024A3"/>
    <w:pPr>
      <w:tabs>
        <w:tab w:val="center" w:pos="4680"/>
        <w:tab w:val="right" w:pos="9360"/>
      </w:tabs>
      <w:spacing w:after="0" w:line="240" w:lineRule="auto"/>
    </w:pPr>
  </w:style>
  <w:style w:type="character" w:customStyle="1" w:styleId="Char0">
    <w:name w:val="تذييل صفحة Char"/>
    <w:basedOn w:val="a0"/>
    <w:link w:val="a7"/>
    <w:uiPriority w:val="99"/>
    <w:rsid w:val="00D024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8C4A-2290-475D-9F4C-BE19EA9F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yofarawy</dc:creator>
  <cp:keywords/>
  <dc:description/>
  <cp:lastModifiedBy>yofarawy</cp:lastModifiedBy>
  <cp:revision>4</cp:revision>
  <cp:lastPrinted>2013-09-09T08:24:00Z</cp:lastPrinted>
  <dcterms:created xsi:type="dcterms:W3CDTF">2014-05-18T07:00:00Z</dcterms:created>
  <dcterms:modified xsi:type="dcterms:W3CDTF">2014-05-18T07:02:00Z</dcterms:modified>
</cp:coreProperties>
</file>